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EF5" w:rsidRPr="00184AFB" w:rsidRDefault="001C4EF5" w:rsidP="001C4EF5">
      <w:pPr>
        <w:spacing w:line="440" w:lineRule="atLeast"/>
        <w:ind w:firstLine="360"/>
        <w:jc w:val="center"/>
        <w:rPr>
          <w:rFonts w:ascii="BalticaUzbek Cyr" w:hAnsi="BalticaUzbek Cyr" w:cs="BalticaUzbek Cyr"/>
          <w:b/>
          <w:bCs/>
          <w:sz w:val="36"/>
          <w:szCs w:val="36"/>
        </w:rPr>
      </w:pPr>
      <w:r w:rsidRPr="00184AFB">
        <w:rPr>
          <w:rFonts w:ascii="BalticaUzbek Cyr" w:hAnsi="BalticaUzbek Cyr" w:cs="BalticaUzbek Cyr"/>
          <w:b/>
          <w:bCs/>
          <w:sz w:val="36"/>
          <w:szCs w:val="36"/>
        </w:rPr>
        <w:t>Хал</w:t>
      </w:r>
      <w:r>
        <w:rPr>
          <w:rFonts w:ascii="BalticaUzbek Cyr" w:hAnsi="BalticaUzbek Cyr" w:cs="BalticaUzbek Cyr"/>
          <w:b/>
          <w:bCs/>
          <w:sz w:val="36"/>
          <w:szCs w:val="36"/>
        </w:rPr>
        <w:t>қ</w:t>
      </w:r>
      <w:r w:rsidRPr="00184AFB">
        <w:rPr>
          <w:rFonts w:ascii="BalticaUzbek Cyr" w:hAnsi="BalticaUzbek Cyr" w:cs="BalticaUzbek Cyr"/>
          <w:b/>
          <w:bCs/>
          <w:sz w:val="36"/>
          <w:szCs w:val="36"/>
        </w:rPr>
        <w:t>аро т</w:t>
      </w:r>
      <w:r>
        <w:rPr>
          <w:b/>
          <w:bCs/>
          <w:sz w:val="36"/>
          <w:szCs w:val="36"/>
        </w:rPr>
        <w:t>у</w:t>
      </w:r>
      <w:r w:rsidRPr="00184AFB">
        <w:rPr>
          <w:rFonts w:ascii="BalticaUzbek Cyr" w:hAnsi="BalticaUzbek Cyr" w:cs="BalticaUzbek Cyr"/>
          <w:b/>
          <w:bCs/>
          <w:sz w:val="36"/>
          <w:szCs w:val="36"/>
        </w:rPr>
        <w:t>ризм инд</w:t>
      </w:r>
      <w:r>
        <w:rPr>
          <w:b/>
          <w:bCs/>
          <w:sz w:val="36"/>
          <w:szCs w:val="36"/>
        </w:rPr>
        <w:t>у</w:t>
      </w:r>
      <w:r w:rsidRPr="00184AFB">
        <w:rPr>
          <w:rFonts w:ascii="BalticaUzbek Cyr" w:hAnsi="BalticaUzbek Cyr" w:cs="BalticaUzbek Cyr"/>
          <w:b/>
          <w:bCs/>
          <w:sz w:val="36"/>
          <w:szCs w:val="36"/>
        </w:rPr>
        <w:t>стриясига сармоялар жалб этиш</w:t>
      </w:r>
    </w:p>
    <w:p w:rsidR="001C4EF5" w:rsidRPr="00184AFB" w:rsidRDefault="001C4EF5" w:rsidP="001C4EF5">
      <w:pPr>
        <w:spacing w:line="440" w:lineRule="atLeast"/>
        <w:ind w:firstLine="0"/>
        <w:jc w:val="left"/>
        <w:rPr>
          <w:rFonts w:ascii="BalticaUzbek Cyr" w:hAnsi="BalticaUzbek Cyr" w:cs="BalticaUzbek Cyr"/>
          <w:b/>
          <w:bCs/>
          <w:sz w:val="28"/>
          <w:szCs w:val="28"/>
        </w:rPr>
      </w:pPr>
      <w:r w:rsidRPr="00184AFB">
        <w:rPr>
          <w:rFonts w:ascii="BalticaUzbek Cyr" w:hAnsi="BalticaUzbek Cyr" w:cs="BalticaUzbek Cyr"/>
          <w:b/>
          <w:bCs/>
          <w:sz w:val="28"/>
          <w:szCs w:val="28"/>
        </w:rPr>
        <w:t>10.I. Давлат и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тисодиётини м</w:t>
      </w:r>
      <w:r>
        <w:rPr>
          <w:b/>
          <w:bCs/>
          <w:sz w:val="28"/>
          <w:szCs w:val="28"/>
        </w:rPr>
        <w:t>у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ста</w:t>
      </w:r>
      <w:r>
        <w:rPr>
          <w:rFonts w:ascii="BalticaUzbek Cyr" w:hAnsi="BalticaUzbek Cyr" w:cs="BalticaUzbek Cyr"/>
          <w:b/>
          <w:bCs/>
          <w:sz w:val="28"/>
          <w:szCs w:val="28"/>
        </w:rPr>
        <w:t>ҳ</w:t>
      </w:r>
      <w:r>
        <w:rPr>
          <w:b/>
          <w:bCs/>
          <w:sz w:val="28"/>
          <w:szCs w:val="28"/>
        </w:rPr>
        <w:t>к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амлашда хорижий сармояларнинг а</w:t>
      </w:r>
      <w:r>
        <w:rPr>
          <w:rFonts w:ascii="BalticaUzbek Cyr" w:hAnsi="BalticaUzbek Cyr" w:cs="BalticaUzbek Cyr"/>
          <w:b/>
          <w:bCs/>
          <w:sz w:val="28"/>
          <w:szCs w:val="28"/>
        </w:rPr>
        <w:t>ҳ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амияти.</w:t>
      </w:r>
    </w:p>
    <w:p w:rsidR="001C4EF5" w:rsidRPr="00184AFB" w:rsidRDefault="001C4EF5" w:rsidP="001C4EF5">
      <w:pPr>
        <w:spacing w:line="440" w:lineRule="atLeast"/>
        <w:ind w:firstLine="0"/>
        <w:jc w:val="left"/>
        <w:rPr>
          <w:rFonts w:ascii="BalticaUzbek Cyr" w:hAnsi="BalticaUzbek Cyr" w:cs="BalticaUzbek Cyr"/>
          <w:b/>
          <w:bCs/>
          <w:sz w:val="28"/>
          <w:szCs w:val="28"/>
        </w:rPr>
      </w:pPr>
      <w:r w:rsidRPr="00184AFB">
        <w:rPr>
          <w:rFonts w:ascii="BalticaUzbek Cyr" w:hAnsi="BalticaUzbek Cyr" w:cs="BalticaUzbek Cyr"/>
          <w:b/>
          <w:bCs/>
          <w:sz w:val="28"/>
          <w:szCs w:val="28"/>
        </w:rPr>
        <w:t xml:space="preserve">10.2. Сармоя </w:t>
      </w:r>
      <w:r>
        <w:rPr>
          <w:rFonts w:ascii="BalticaUzbek Cyr" w:hAnsi="BalticaUzbek Cyr" w:cs="BalticaUzbek Cyr"/>
          <w:b/>
          <w:bCs/>
          <w:sz w:val="28"/>
          <w:szCs w:val="28"/>
        </w:rPr>
        <w:t>ҳ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ара</w:t>
      </w:r>
      <w:r>
        <w:rPr>
          <w:b/>
          <w:bCs/>
          <w:sz w:val="28"/>
          <w:szCs w:val="28"/>
        </w:rPr>
        <w:t>к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атининг ша</w:t>
      </w:r>
      <w:r>
        <w:rPr>
          <w:b/>
          <w:bCs/>
          <w:sz w:val="28"/>
          <w:szCs w:val="28"/>
        </w:rPr>
        <w:t>к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 xml:space="preserve">ллари ва </w:t>
      </w:r>
      <w:r>
        <w:rPr>
          <w:b/>
          <w:bCs/>
          <w:sz w:val="28"/>
          <w:szCs w:val="28"/>
        </w:rPr>
        <w:t>у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с</w:t>
      </w:r>
      <w:r>
        <w:rPr>
          <w:b/>
          <w:bCs/>
          <w:sz w:val="28"/>
          <w:szCs w:val="28"/>
        </w:rPr>
        <w:t>у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ллари.</w:t>
      </w:r>
    </w:p>
    <w:p w:rsidR="001C4EF5" w:rsidRPr="00184AFB" w:rsidRDefault="001C4EF5" w:rsidP="001C4EF5">
      <w:pPr>
        <w:spacing w:line="440" w:lineRule="atLeast"/>
        <w:ind w:firstLine="0"/>
        <w:jc w:val="left"/>
        <w:rPr>
          <w:rFonts w:ascii="BalticaUzbek" w:hAnsi="BalticaUzbek" w:cs="BalticaUzbek"/>
          <w:sz w:val="28"/>
          <w:szCs w:val="28"/>
        </w:rPr>
      </w:pPr>
      <w:r w:rsidRPr="00184AFB">
        <w:rPr>
          <w:rFonts w:ascii="BalticaUzbek Cyr" w:hAnsi="BalticaUzbek Cyr" w:cs="BalticaUzbek Cyr"/>
          <w:b/>
          <w:bCs/>
          <w:sz w:val="28"/>
          <w:szCs w:val="28"/>
        </w:rPr>
        <w:t>10.3. Т</w:t>
      </w:r>
      <w:r>
        <w:rPr>
          <w:b/>
          <w:bCs/>
          <w:sz w:val="28"/>
          <w:szCs w:val="28"/>
        </w:rPr>
        <w:t>у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ризм со</w:t>
      </w:r>
      <w:r>
        <w:rPr>
          <w:rFonts w:ascii="BalticaUzbek Cyr" w:hAnsi="BalticaUzbek Cyr" w:cs="BalticaUzbek Cyr"/>
          <w:b/>
          <w:bCs/>
          <w:sz w:val="28"/>
          <w:szCs w:val="28"/>
        </w:rPr>
        <w:t>ҳ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асида инвестицион сиёсатни олиб бориш                    зар</w:t>
      </w:r>
      <w:r>
        <w:rPr>
          <w:b/>
          <w:bCs/>
          <w:sz w:val="28"/>
          <w:szCs w:val="28"/>
        </w:rPr>
        <w:t>у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рияти</w:t>
      </w:r>
    </w:p>
    <w:p w:rsidR="001C4EF5" w:rsidRPr="00184AFB" w:rsidRDefault="001C4EF5" w:rsidP="001C4EF5">
      <w:pPr>
        <w:spacing w:line="440" w:lineRule="atLeast"/>
        <w:ind w:firstLine="0"/>
        <w:jc w:val="left"/>
        <w:rPr>
          <w:rFonts w:ascii="BalticaUzbek" w:hAnsi="BalticaUzbek" w:cs="BalticaUzbek"/>
          <w:sz w:val="28"/>
          <w:szCs w:val="28"/>
        </w:rPr>
      </w:pPr>
      <w:bookmarkStart w:id="0" w:name="_GoBack"/>
      <w:bookmarkEnd w:id="0"/>
    </w:p>
    <w:p w:rsidR="001C4EF5" w:rsidRPr="00184AFB" w:rsidRDefault="001C4EF5" w:rsidP="001C4EF5">
      <w:pPr>
        <w:spacing w:line="440" w:lineRule="atLeast"/>
        <w:jc w:val="center"/>
        <w:rPr>
          <w:rFonts w:ascii="BalticaUzbek" w:hAnsi="BalticaUzbek" w:cs="BalticaUzbek"/>
          <w:b/>
          <w:bCs/>
          <w:sz w:val="28"/>
          <w:szCs w:val="28"/>
        </w:rPr>
      </w:pPr>
    </w:p>
    <w:p w:rsidR="001C4EF5" w:rsidRPr="00184AFB" w:rsidRDefault="001C4EF5" w:rsidP="001C4EF5">
      <w:pPr>
        <w:spacing w:line="440" w:lineRule="atLeast"/>
        <w:jc w:val="center"/>
        <w:rPr>
          <w:rFonts w:ascii="BalticaUzbek" w:hAnsi="BalticaUzbek" w:cs="BalticaUzbek"/>
          <w:sz w:val="28"/>
          <w:szCs w:val="28"/>
        </w:rPr>
      </w:pPr>
      <w:r w:rsidRPr="00184AFB">
        <w:rPr>
          <w:rFonts w:ascii="BalticaUzbek Cyr" w:hAnsi="BalticaUzbek Cyr" w:cs="BalticaUzbek Cyr"/>
          <w:b/>
          <w:bCs/>
          <w:sz w:val="28"/>
          <w:szCs w:val="28"/>
        </w:rPr>
        <w:t>10.I. Давлат и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тисодиётини м</w:t>
      </w:r>
      <w:r>
        <w:rPr>
          <w:b/>
          <w:bCs/>
          <w:sz w:val="28"/>
          <w:szCs w:val="28"/>
        </w:rPr>
        <w:t>у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ста</w:t>
      </w:r>
      <w:r>
        <w:rPr>
          <w:rFonts w:ascii="BalticaUzbek Cyr" w:hAnsi="BalticaUzbek Cyr" w:cs="BalticaUzbek Cyr"/>
          <w:b/>
          <w:bCs/>
          <w:sz w:val="28"/>
          <w:szCs w:val="28"/>
        </w:rPr>
        <w:t>ҳ</w:t>
      </w:r>
      <w:r>
        <w:rPr>
          <w:b/>
          <w:bCs/>
          <w:sz w:val="28"/>
          <w:szCs w:val="28"/>
        </w:rPr>
        <w:t>к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амлашда хорижий сармояларнинг а</w:t>
      </w:r>
      <w:r>
        <w:rPr>
          <w:rFonts w:ascii="BalticaUzbek Cyr" w:hAnsi="BalticaUzbek Cyr" w:cs="BalticaUzbek Cyr"/>
          <w:b/>
          <w:bCs/>
          <w:sz w:val="28"/>
          <w:szCs w:val="28"/>
        </w:rPr>
        <w:t>ҳ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амияти</w:t>
      </w:r>
    </w:p>
    <w:p w:rsidR="001C4EF5" w:rsidRPr="00184AFB" w:rsidRDefault="001C4EF5" w:rsidP="001C4EF5">
      <w:pPr>
        <w:spacing w:before="200" w:line="440" w:lineRule="atLeast"/>
        <w:rPr>
          <w:rFonts w:ascii="BalticaUzbek" w:hAnsi="BalticaUzbek" w:cs="BalticaUzbek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ризм со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асига сармояларни жалб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илиш ва,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ман, сармоялар т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184AFB">
        <w:rPr>
          <w:rFonts w:ascii="BalticaUzbek Cyr" w:hAnsi="BalticaUzbek Cyr" w:cs="BalticaUzbek Cyr"/>
          <w:sz w:val="28"/>
          <w:szCs w:val="28"/>
        </w:rPr>
        <w:t>рисида фи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р юритишдан аввал хорижий сармоялар нима э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анлиги т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184AFB">
        <w:rPr>
          <w:rFonts w:ascii="BalticaUzbek Cyr" w:hAnsi="BalticaUzbek Cyr" w:cs="BalticaUzbek Cyr"/>
          <w:sz w:val="28"/>
          <w:szCs w:val="28"/>
        </w:rPr>
        <w:t>рисида тасавв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рга эга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лиш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ера</w:t>
      </w:r>
      <w:r>
        <w:rPr>
          <w:sz w:val="28"/>
          <w:szCs w:val="28"/>
        </w:rPr>
        <w:t>к</w:t>
      </w:r>
      <w:r w:rsidRPr="00184AFB">
        <w:rPr>
          <w:rFonts w:ascii="BalticaUzbek" w:hAnsi="BalticaUzbek" w:cs="BalticaUzbek"/>
          <w:sz w:val="28"/>
          <w:szCs w:val="28"/>
        </w:rPr>
        <w:t>.</w:t>
      </w:r>
    </w:p>
    <w:p w:rsidR="001C4EF5" w:rsidRPr="00184AFB" w:rsidRDefault="001C4EF5" w:rsidP="001C4EF5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збе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истон Респ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бли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асининг 1994 йил 5 майда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илинган “Хорижий сармоялар ва хорижий сармоядорлар фаолиятининг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афолатлари т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рисида”ги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он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нига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вофи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йидагилар хорижий сармоядорлар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лишлари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ин:</w:t>
      </w:r>
    </w:p>
    <w:p w:rsidR="001C4EF5" w:rsidRPr="00184AFB" w:rsidRDefault="001C4EF5" w:rsidP="001C4EF5">
      <w:pPr>
        <w:numPr>
          <w:ilvl w:val="0"/>
          <w:numId w:val="22"/>
        </w:num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хорижий давлатлар;</w:t>
      </w:r>
    </w:p>
    <w:p w:rsidR="001C4EF5" w:rsidRPr="00184AFB" w:rsidRDefault="001C4EF5" w:rsidP="001C4EF5">
      <w:pPr>
        <w:numPr>
          <w:ilvl w:val="0"/>
          <w:numId w:val="23"/>
        </w:num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хорижий юриди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шахслар;</w:t>
      </w:r>
    </w:p>
    <w:p w:rsidR="001C4EF5" w:rsidRPr="00184AFB" w:rsidRDefault="001C4EF5" w:rsidP="001C4EF5">
      <w:pPr>
        <w:numPr>
          <w:ilvl w:val="0"/>
          <w:numId w:val="24"/>
        </w:num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хал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аро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илотлар;</w:t>
      </w:r>
    </w:p>
    <w:p w:rsidR="001C4EF5" w:rsidRPr="00184AFB" w:rsidRDefault="001C4EF5" w:rsidP="001C4EF5">
      <w:pPr>
        <w:numPr>
          <w:ilvl w:val="0"/>
          <w:numId w:val="25"/>
        </w:num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хорижий ф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аролар, бирлашмалар;</w:t>
      </w:r>
    </w:p>
    <w:p w:rsidR="001C4EF5" w:rsidRPr="00184AFB" w:rsidRDefault="001C4EF5" w:rsidP="001C4EF5">
      <w:pPr>
        <w:numPr>
          <w:ilvl w:val="0"/>
          <w:numId w:val="26"/>
        </w:num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хорижда доимий равишда исти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омат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вчи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збе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истон Респ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бли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асининг ф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аролари.</w:t>
      </w:r>
    </w:p>
    <w:p w:rsidR="001C4EF5" w:rsidRPr="00184AFB" w:rsidRDefault="001C4EF5" w:rsidP="001C4EF5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Ушб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он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нга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ра хорижий сармоядорлар томонидан ишбилармонли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фаолияти ва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рдаги фаолият объе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тларига фойда олиш ма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садида жалб этилаётган моддий бойли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лар ва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ларга эгали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>
        <w:rPr>
          <w:rFonts w:ascii="BalticaUzbek" w:hAnsi="BalticaUzbek" w:cs="BalticaUzbek"/>
          <w:sz w:val="28"/>
          <w:szCs w:val="28"/>
        </w:rPr>
        <w:t>қ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лари, 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нингде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, хорижий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</w:t>
      </w:r>
      <w:r>
        <w:rPr>
          <w:sz w:val="28"/>
          <w:szCs w:val="28"/>
        </w:rPr>
        <w:t>кк</w:t>
      </w:r>
      <w:r w:rsidRPr="00184AFB">
        <w:rPr>
          <w:rFonts w:ascii="BalticaUzbek Cyr" w:hAnsi="BalticaUzbek Cyr" w:cs="BalticaUzbek Cyr"/>
          <w:sz w:val="28"/>
          <w:szCs w:val="28"/>
        </w:rPr>
        <w:t>а эгали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>
        <w:rPr>
          <w:rFonts w:ascii="BalticaUzbek" w:hAnsi="BalticaUzbek" w:cs="BalticaUzbek"/>
          <w:sz w:val="28"/>
          <w:szCs w:val="28"/>
        </w:rPr>
        <w:t>қ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ларининг барча ша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ллари хорижий сармоялар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исобланади.</w:t>
      </w:r>
    </w:p>
    <w:p w:rsidR="001C4EF5" w:rsidRPr="00184AFB" w:rsidRDefault="001C4EF5" w:rsidP="001C4EF5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Узо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ддатли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сий сармояларнинг</w:t>
      </w:r>
      <w:r w:rsidRPr="00184AFB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елишининг асосий шарти </w:t>
      </w:r>
      <w:r w:rsidRPr="00184AFB">
        <w:rPr>
          <w:rFonts w:ascii="BalticaUzbek Cyr" w:hAnsi="BalticaUzbek Cyr" w:cs="BalticaUzbek Cyr"/>
          <w:sz w:val="28"/>
          <w:szCs w:val="28"/>
        </w:rPr>
        <w:lastRenderedPageBreak/>
        <w:t>эр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ин валютада исти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болли фойда,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ейинги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ринда фойданинг бар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арорлиги ва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он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ний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пайишини таъминловчи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атнинг маъл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 даражадаги ич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ва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сиёсий бар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арорлиги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ради.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тисодиёти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 сармояларнинг 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амиятини ба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олаш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ийин. Масалан, айнан хорижий сармоялар Жан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бин Кореянинг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тисодий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сишига сезиларли таъсир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рсатди. Хорижий сармояларни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стивор тармо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лар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йича та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симлашнинг т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нлов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би, 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нингде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, хорижий сармоядорларни жалб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илишнинг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рли ша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ллари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файли сармоялардан самарали фойдаланилди. Мисол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атни инд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стрлаширишинг дастлаб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бос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ичларида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арзлар ва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редитлар ша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лидаги хорижий сармоялар ич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сармояларнинг ярмини таъминлаган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лса,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ейинчали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т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184AFB">
        <w:rPr>
          <w:rFonts w:ascii="BalticaUzbek Cyr" w:hAnsi="BalticaUzbek Cyr" w:cs="BalticaUzbek Cyr"/>
          <w:sz w:val="28"/>
          <w:szCs w:val="28"/>
        </w:rPr>
        <w:t>ридан-т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184AFB">
        <w:rPr>
          <w:rFonts w:ascii="BalticaUzbek Cyr" w:hAnsi="BalticaUzbek Cyr" w:cs="BalticaUzbek Cyr"/>
          <w:sz w:val="28"/>
          <w:szCs w:val="28"/>
        </w:rPr>
        <w:t>ри хорижий сармояларнинг 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амияти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сиб борди.</w:t>
      </w:r>
    </w:p>
    <w:p w:rsidR="001C4EF5" w:rsidRPr="00184AFB" w:rsidRDefault="001C4EF5" w:rsidP="001C4EF5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озирги 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>нда, жа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он постинд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стриал жамиятнинг остонасида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рган бир пайтда,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збе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истон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 маъл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мотлар бан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и,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рли хил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омпьютер тармо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лари ва теле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омм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ацияларнинг мавж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длиги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аётий зар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рдир, ч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и,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зимиз шо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иди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лганимизде</w:t>
      </w:r>
      <w:r>
        <w:rPr>
          <w:sz w:val="28"/>
          <w:szCs w:val="28"/>
        </w:rPr>
        <w:t>к</w:t>
      </w:r>
      <w:r w:rsidRPr="00184AFB">
        <w:rPr>
          <w:rFonts w:ascii="BalticaUzbek" w:hAnsi="BalticaUzbek" w:cs="BalticaUzbek"/>
          <w:sz w:val="28"/>
          <w:szCs w:val="28"/>
        </w:rPr>
        <w:t xml:space="preserve">,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омм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ация (ало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а) тармо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ларининг ривожланиши сармоядарлар 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амият берадиган энг асосий омилдир.</w:t>
      </w:r>
    </w:p>
    <w:p w:rsidR="001C4EF5" w:rsidRPr="00184AFB" w:rsidRDefault="001C4EF5" w:rsidP="001C4EF5">
      <w:pPr>
        <w:spacing w:line="440" w:lineRule="atLeast"/>
        <w:jc w:val="left"/>
        <w:rPr>
          <w:rFonts w:ascii="BalticaUzbek" w:hAnsi="BalticaUzbek" w:cs="BalticaUzbek"/>
          <w:b/>
          <w:bCs/>
          <w:sz w:val="28"/>
          <w:szCs w:val="28"/>
        </w:rPr>
      </w:pPr>
    </w:p>
    <w:p w:rsidR="001C4EF5" w:rsidRPr="00184AFB" w:rsidRDefault="001C4EF5" w:rsidP="001C4EF5">
      <w:pPr>
        <w:spacing w:line="440" w:lineRule="atLeast"/>
        <w:ind w:left="720"/>
        <w:jc w:val="left"/>
        <w:rPr>
          <w:rFonts w:ascii="BalticaUzbek" w:hAnsi="BalticaUzbek" w:cs="BalticaUzbek"/>
          <w:sz w:val="28"/>
          <w:szCs w:val="28"/>
        </w:rPr>
      </w:pPr>
      <w:r w:rsidRPr="00184AFB">
        <w:rPr>
          <w:rFonts w:ascii="BalticaUzbek Cyr" w:hAnsi="BalticaUzbek Cyr" w:cs="BalticaUzbek Cyr"/>
          <w:b/>
          <w:bCs/>
          <w:sz w:val="28"/>
          <w:szCs w:val="28"/>
        </w:rPr>
        <w:t xml:space="preserve">10.2. Сармоя </w:t>
      </w:r>
      <w:r>
        <w:rPr>
          <w:rFonts w:ascii="BalticaUzbek Cyr" w:hAnsi="BalticaUzbek Cyr" w:cs="BalticaUzbek Cyr"/>
          <w:b/>
          <w:bCs/>
          <w:sz w:val="28"/>
          <w:szCs w:val="28"/>
        </w:rPr>
        <w:t>ҳ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ара</w:t>
      </w:r>
      <w:r>
        <w:rPr>
          <w:b/>
          <w:bCs/>
          <w:sz w:val="28"/>
          <w:szCs w:val="28"/>
        </w:rPr>
        <w:t>к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атининг ша</w:t>
      </w:r>
      <w:r>
        <w:rPr>
          <w:b/>
          <w:bCs/>
          <w:sz w:val="28"/>
          <w:szCs w:val="28"/>
        </w:rPr>
        <w:t>к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 xml:space="preserve">ллари ва </w:t>
      </w:r>
      <w:r>
        <w:rPr>
          <w:b/>
          <w:bCs/>
          <w:sz w:val="28"/>
          <w:szCs w:val="28"/>
        </w:rPr>
        <w:t>у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с</w:t>
      </w:r>
      <w:r>
        <w:rPr>
          <w:b/>
          <w:bCs/>
          <w:sz w:val="28"/>
          <w:szCs w:val="28"/>
        </w:rPr>
        <w:t>у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ллари</w:t>
      </w:r>
    </w:p>
    <w:p w:rsidR="001C4EF5" w:rsidRPr="00184AFB" w:rsidRDefault="001C4EF5" w:rsidP="001C4EF5">
      <w:pPr>
        <w:spacing w:before="200"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Сармояларнинг хал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аро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ара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ати х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сий ё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 давлат сармояси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ринишида: п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 ё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 товар;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ис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ддатли ё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зо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ддатли ша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лларда амалга оширилиши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ин.</w:t>
      </w:r>
    </w:p>
    <w:p w:rsidR="001C4EF5" w:rsidRPr="00184AFB" w:rsidRDefault="001C4EF5" w:rsidP="001C4EF5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Т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184AFB">
        <w:rPr>
          <w:rFonts w:ascii="BalticaUzbek Cyr" w:hAnsi="BalticaUzbek Cyr" w:cs="BalticaUzbek Cyr"/>
          <w:sz w:val="28"/>
          <w:szCs w:val="28"/>
        </w:rPr>
        <w:t>ридан-т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184AFB">
        <w:rPr>
          <w:rFonts w:ascii="BalticaUzbek Cyr" w:hAnsi="BalticaUzbek Cyr" w:cs="BalticaUzbek Cyr"/>
          <w:sz w:val="28"/>
          <w:szCs w:val="28"/>
        </w:rPr>
        <w:t>ри хорижий сармоялар 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ндай сармоялар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и,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нда сармоядорнинг вазифаси сармоядор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атдан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атнинг резиденти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лмиш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тисодий фаолиятнинг 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бъе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тидан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зо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ддатли манфаат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ришдан  иборат.  Т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184AFB">
        <w:rPr>
          <w:rFonts w:ascii="BalticaUzbek Cyr" w:hAnsi="BalticaUzbek Cyr" w:cs="BalticaUzbek Cyr"/>
          <w:sz w:val="28"/>
          <w:szCs w:val="28"/>
        </w:rPr>
        <w:t>ридан-т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184AFB">
        <w:rPr>
          <w:rFonts w:ascii="BalticaUzbek Cyr" w:hAnsi="BalticaUzbek Cyr" w:cs="BalticaUzbek Cyr"/>
          <w:sz w:val="28"/>
          <w:szCs w:val="28"/>
        </w:rPr>
        <w:t>ри сармоядорнинг “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зо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ддатли манфаати”нинг тал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ини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нинг хорижий сармояли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орхонадаги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нинг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нга тегишли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ши билан бо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184AFB">
        <w:rPr>
          <w:rFonts w:ascii="BalticaUzbek Cyr" w:hAnsi="BalticaUzbek Cyr" w:cs="BalticaUzbek Cyr"/>
          <w:sz w:val="28"/>
          <w:szCs w:val="28"/>
        </w:rPr>
        <w:t>ли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либ, б</w:t>
      </w:r>
      <w:r>
        <w:rPr>
          <w:sz w:val="28"/>
          <w:szCs w:val="28"/>
        </w:rPr>
        <w:t>у</w:t>
      </w:r>
      <w:r w:rsidRPr="00184AFB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ш 10%дан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ам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лмаслиги </w:t>
      </w:r>
      <w:r w:rsidRPr="00184AFB">
        <w:rPr>
          <w:rFonts w:ascii="BalticaUzbek Cyr" w:hAnsi="BalticaUzbek Cyr" w:cs="BalticaUzbek Cyr"/>
          <w:sz w:val="28"/>
          <w:szCs w:val="28"/>
        </w:rPr>
        <w:lastRenderedPageBreak/>
        <w:t>лозим.</w:t>
      </w:r>
    </w:p>
    <w:p w:rsidR="001C4EF5" w:rsidRPr="00184AFB" w:rsidRDefault="001C4EF5" w:rsidP="001C4EF5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Портфел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ринишидаги сармоялар т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184AFB">
        <w:rPr>
          <w:rFonts w:ascii="BalticaUzbek Cyr" w:hAnsi="BalticaUzbek Cyr" w:cs="BalticaUzbek Cyr"/>
          <w:sz w:val="28"/>
          <w:szCs w:val="28"/>
        </w:rPr>
        <w:t>ри сармоялардан фар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ли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ларо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омпанияни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аришдаги назорат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>
        <w:rPr>
          <w:rFonts w:ascii="BalticaUzbek" w:hAnsi="BalticaUzbek" w:cs="BalticaUzbek"/>
          <w:sz w:val="28"/>
          <w:szCs w:val="28"/>
        </w:rPr>
        <w:t>қ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ини бермайди. Улар одатда,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орхонанинг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з сармоясининг 10-20 %ини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вчи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иссалар (а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циялар) па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ети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ринишида, 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нингде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,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арз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184AFB">
        <w:rPr>
          <w:rFonts w:ascii="BalticaUzbek Cyr" w:hAnsi="BalticaUzbek Cyr" w:cs="BalticaUzbek Cyr"/>
          <w:sz w:val="28"/>
          <w:szCs w:val="28"/>
        </w:rPr>
        <w:t>озлари ва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имматба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184AFB">
        <w:rPr>
          <w:rFonts w:ascii="BalticaUzbek Cyr" w:hAnsi="BalticaUzbek Cyr" w:cs="BalticaUzbek Cyr"/>
          <w:sz w:val="28"/>
          <w:szCs w:val="28"/>
        </w:rPr>
        <w:t>озлар ша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лида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лади.</w:t>
      </w:r>
    </w:p>
    <w:p w:rsidR="001C4EF5" w:rsidRPr="00184AFB" w:rsidRDefault="001C4EF5" w:rsidP="001C4EF5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тиш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тисодиётига эга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пчили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атларда тизимий исло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отлар даст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рлари доирасида бозор исло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отлари амалга оширилади. Бар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арорлаштириш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йича бир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атор тадбирларнинг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ваффа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иятига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арамай, паст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сиш 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ръатлари хан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згача асбоб-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>наларни та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омиллаштириш, им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ониятларни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енгайтириш ва янги тижорат им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ониятларини яратиш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 сармояларни жалб этиш жараёнини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шлаб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рибди.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тиш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тисодиётига эга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пчили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атларда давлат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аражатларининг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ис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артирилиши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з навбатида 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аллий ва хорижий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орхоналарнинг манфаатли фаолияти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 зар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лган асосий жисмоний,   тизимий ва илмий-технологи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инфрат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зилмаларга сармояларни жалб этишни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ам че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лайди.</w:t>
      </w:r>
    </w:p>
    <w:p w:rsidR="001C4EF5" w:rsidRPr="00184AFB" w:rsidRDefault="001C4EF5" w:rsidP="001C4EF5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тиш давридаги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атлар, 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нингде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,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збе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истонда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ам бозор исло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отларини амалга ошириш тарихан 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им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тисодий ва ижтимоий-сиёсий таъсирга эга инстит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тларни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айта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риш зар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рати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файли се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инлашди. Ишлаб чи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ариш базаси эс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ирган, ч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 авваллари сифат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рсат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ичларни эътиборга олмаган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олда асосан ми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дорий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рсат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ичларга эришишга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про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</w:t>
      </w:r>
      <w:r>
        <w:rPr>
          <w:rFonts w:ascii="BalticaUzbek Cyr" w:hAnsi="BalticaUzbek Cyr" w:cs="BalticaUzbek Cyr"/>
          <w:sz w:val="28"/>
          <w:szCs w:val="28"/>
        </w:rPr>
        <w:t>ғ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бериларди. Х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сий тармо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дан фар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ли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ларо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, давлат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орхоналари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 бозор исло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отларига мослашиш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ийин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ечмо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да.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нинг сабаби 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нда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и,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тиш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тисодиётига эга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атларда самарадорли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дан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ра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про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молиявий 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волни  яхшилашга, 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вни  та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омиллаштиришдан 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ра  давлат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орхоналари тармо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ининг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ис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артиришга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стивор 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амият берилади.</w:t>
      </w:r>
    </w:p>
    <w:p w:rsidR="001C4EF5" w:rsidRPr="00184AFB" w:rsidRDefault="001C4EF5" w:rsidP="001C4EF5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Т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 хорижий сармоялар ва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орли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нинг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 ша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ллари </w:t>
      </w:r>
      <w:r>
        <w:rPr>
          <w:rFonts w:ascii="BalticaUzbek Cyr" w:hAnsi="BalticaUzbek Cyr" w:cs="BalticaUzbek Cyr"/>
          <w:sz w:val="28"/>
          <w:szCs w:val="28"/>
        </w:rPr>
        <w:lastRenderedPageBreak/>
        <w:t>Ў</w:t>
      </w:r>
      <w:r w:rsidRPr="00184AFB">
        <w:rPr>
          <w:rFonts w:ascii="BalticaUzbek Cyr" w:hAnsi="BalticaUzbek Cyr" w:cs="BalticaUzbek Cyr"/>
          <w:sz w:val="28"/>
          <w:szCs w:val="28"/>
        </w:rPr>
        <w:t>збе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истоннинг жа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он бозоридаги ра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обатбардошлигини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таришга ёрдам бериши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ин.</w:t>
      </w:r>
    </w:p>
    <w:p w:rsidR="001C4EF5" w:rsidRPr="00184AFB" w:rsidRDefault="001C4EF5" w:rsidP="001C4EF5">
      <w:pPr>
        <w:spacing w:line="440" w:lineRule="atLeast"/>
        <w:rPr>
          <w:rFonts w:ascii="BalticaUzbek" w:hAnsi="BalticaUzbek" w:cs="BalticaUzbek"/>
          <w:sz w:val="28"/>
          <w:szCs w:val="28"/>
        </w:rPr>
      </w:pPr>
    </w:p>
    <w:p w:rsidR="001C4EF5" w:rsidRPr="00184AFB" w:rsidRDefault="001C4EF5" w:rsidP="001C4EF5">
      <w:pPr>
        <w:spacing w:line="440" w:lineRule="atLeast"/>
        <w:jc w:val="center"/>
        <w:rPr>
          <w:rFonts w:ascii="BalticaUzbek" w:hAnsi="BalticaUzbek" w:cs="BalticaUzbek"/>
          <w:sz w:val="28"/>
          <w:szCs w:val="28"/>
        </w:rPr>
      </w:pPr>
      <w:r w:rsidRPr="00184AFB">
        <w:rPr>
          <w:rFonts w:ascii="BalticaUzbek Cyr" w:hAnsi="BalticaUzbek Cyr" w:cs="BalticaUzbek Cyr"/>
          <w:b/>
          <w:bCs/>
          <w:sz w:val="28"/>
          <w:szCs w:val="28"/>
        </w:rPr>
        <w:t>10.3. Т</w:t>
      </w:r>
      <w:r>
        <w:rPr>
          <w:b/>
          <w:bCs/>
          <w:sz w:val="28"/>
          <w:szCs w:val="28"/>
        </w:rPr>
        <w:t>у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ризм со</w:t>
      </w:r>
      <w:r>
        <w:rPr>
          <w:rFonts w:ascii="BalticaUzbek Cyr" w:hAnsi="BalticaUzbek Cyr" w:cs="BalticaUzbek Cyr"/>
          <w:b/>
          <w:bCs/>
          <w:sz w:val="28"/>
          <w:szCs w:val="28"/>
        </w:rPr>
        <w:t>ҳ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асида инвестицион сиёсатни олиб бориш                    зар</w:t>
      </w:r>
      <w:r>
        <w:rPr>
          <w:b/>
          <w:bCs/>
          <w:sz w:val="28"/>
          <w:szCs w:val="28"/>
        </w:rPr>
        <w:t>у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рияти</w:t>
      </w:r>
    </w:p>
    <w:p w:rsidR="001C4EF5" w:rsidRPr="00184AFB" w:rsidRDefault="001C4EF5" w:rsidP="001C4EF5">
      <w:pPr>
        <w:spacing w:before="200" w:line="440" w:lineRule="atLeast"/>
        <w:rPr>
          <w:rFonts w:ascii="BalticaUzbek Cyr" w:hAnsi="BalticaUzbek Cyr" w:cs="BalticaUzbek Cyr"/>
          <w:sz w:val="28"/>
          <w:szCs w:val="28"/>
        </w:rPr>
      </w:pP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збе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истонда бозор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тисодиётига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тиш шароитларида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ризм со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асида инвестиция сиёсатидан фойдаланиш 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им 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амият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асб этади.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ндай сиёсатнинг ма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сади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збе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истонда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ризмни ривожлантириш,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ризм тизимини бозор шароитларига мослаштиришдан иборат.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збе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истонда хал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аро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ризм хал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х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жалигининг энг исти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болли тармо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ларидан биридир.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со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 ЯММ(ялпи миллий 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лот) ва валюта даромадларининг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сишининг асосий манбаига айланиши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ин. БТТ нинг маъл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мотларига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ра Самар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анд,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хоро ва Хива ша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арларини зиёрат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илишни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ловчилар сони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ар йили 10 миллиондан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ам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лмайди.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сон фа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ат Европа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атлари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йича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рсат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ичдир. Агар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ар бир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 респ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бли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ада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нга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рсатилган хизматлар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 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нига 100 А+Ш доллари сарф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илса, валюта даромадларининг йилли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ажми 5 миллиард А+Ш долларини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илиши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ин.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ерда асосий масала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адрларни тайёрлаш, олий даражадаги ме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монхоналар, ресторанларни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риш ва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ердаги хизмат сифатини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таришдан иборат.</w:t>
      </w:r>
    </w:p>
    <w:p w:rsidR="001C4EF5" w:rsidRPr="00184AFB" w:rsidRDefault="001C4EF5" w:rsidP="001C4EF5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збе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истоннинг тарихий мероси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ерга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ристларни жалб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илишнинг 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им омилларидан бири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исобланади. Саёрамизда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адимий ле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ин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нча маш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лмаган тарихга ва тарихий обидаларга бой жойлар ж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да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ам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олган.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збе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истон бой маданий мерос ва тоза табиий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д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ларни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зида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йг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нлаштир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вчи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либ,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ерда Ис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андар З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арнайн, Чингизхон, Амир Тем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 даврларига манс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б 4000 дан орти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тарихий ёдгорли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лар жойлашган. Фаргона водийси, Тош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ентнинг то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184AFB">
        <w:rPr>
          <w:rFonts w:ascii="BalticaUzbek Cyr" w:hAnsi="BalticaUzbek Cyr" w:cs="BalticaUzbek Cyr"/>
          <w:sz w:val="28"/>
          <w:szCs w:val="28"/>
        </w:rPr>
        <w:t>ли жойлари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атнинг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орли то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лар билан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ралган энг с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лим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д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дидир.</w:t>
      </w:r>
    </w:p>
    <w:p w:rsidR="001C4EF5" w:rsidRPr="00184AFB" w:rsidRDefault="001C4EF5" w:rsidP="001C4EF5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Биро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, респ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бли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ада замонавий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ризм 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волининг та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лили 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ни </w:t>
      </w:r>
      <w:r>
        <w:rPr>
          <w:sz w:val="28"/>
          <w:szCs w:val="28"/>
        </w:rPr>
        <w:lastRenderedPageBreak/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рсатади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и,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тнинг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зига хос сало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ияти ва им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ониятларидан етарли даражада фойдаланилмаяпти.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нинг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атта ми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дорда сармоялар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ера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ва энг 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им вазифалардан бири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про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хорижий сармоядорларни жалб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илишдан иборат.</w:t>
      </w:r>
    </w:p>
    <w:p w:rsidR="001C4EF5" w:rsidRPr="00184AFB" w:rsidRDefault="001C4EF5" w:rsidP="001C4EF5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Устивор 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налишлардан бири “Б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ю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Ипа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ли”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налишини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риш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либ,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лойи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анинг амалга оширилишидан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пгина хал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аро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илотлар, 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ж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младан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 xml:space="preserve"> ЮНЕСКО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манфаатдордир.</w:t>
      </w:r>
    </w:p>
    <w:p w:rsidR="001C4EF5" w:rsidRPr="00184AFB" w:rsidRDefault="001C4EF5" w:rsidP="001C4EF5">
      <w:pPr>
        <w:spacing w:line="440" w:lineRule="atLeast"/>
        <w:rPr>
          <w:rFonts w:ascii="BalticaUzbek" w:hAnsi="BalticaUzbek" w:cs="BalticaUzbek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+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шма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орхоналарни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илиш, </w:t>
      </w:r>
      <w:r>
        <w:rPr>
          <w:rFonts w:ascii="BalticaUzbek Cyr" w:hAnsi="BalticaUzbek Cyr" w:cs="BalticaUzbek Cyr"/>
          <w:sz w:val="28"/>
          <w:szCs w:val="28"/>
        </w:rPr>
        <w:t>қў</w:t>
      </w:r>
      <w:r w:rsidRPr="00184AFB">
        <w:rPr>
          <w:rFonts w:ascii="BalticaUzbek Cyr" w:hAnsi="BalticaUzbek Cyr" w:cs="BalticaUzbek Cyr"/>
          <w:sz w:val="28"/>
          <w:szCs w:val="28"/>
        </w:rPr>
        <w:t>шма ишлаб чи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ариш ва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мажм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аларини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орли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да </w:t>
      </w:r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риш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ар томонлама т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184AFB">
        <w:rPr>
          <w:rFonts w:ascii="BalticaUzbek Cyr" w:hAnsi="BalticaUzbek Cyr" w:cs="BalticaUzbek Cyr"/>
          <w:sz w:val="28"/>
          <w:szCs w:val="28"/>
        </w:rPr>
        <w:t>ри чет эл сармояларини жалб этиш, амалдаги объе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тларни таъмирлаш ва янгилаш инвестицион сиёсатнинг энг 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им 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налишларидан бири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исобланади. Хорижий сармоя жалб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илишнинг асосий 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налишлари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аторига транспорт, теле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омм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ациялар, ахборот хизматлари, хизмат инфрат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зилмаси ва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184AFB">
        <w:rPr>
          <w:rFonts w:ascii="BalticaUzbek" w:hAnsi="BalticaUzbek" w:cs="BalticaUzbek"/>
          <w:sz w:val="28"/>
          <w:szCs w:val="28"/>
        </w:rPr>
        <w:t xml:space="preserve"> 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хизмат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рсатишни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з ичига ол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вчи замонавий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ризм инфрат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зилмасини яратишни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шиш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ин. Хорижий сармояларнинг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атга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елиши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збе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истон Респ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бли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аси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он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ний-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>
        <w:rPr>
          <w:rFonts w:ascii="BalticaUzbek" w:hAnsi="BalticaUzbek" w:cs="BalticaUzbek"/>
          <w:sz w:val="28"/>
          <w:szCs w:val="28"/>
        </w:rPr>
        <w:t>қ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ий базаси томонидан таъминланадиган ра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батлар ва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афолатлар мавж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д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лиши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ера</w:t>
      </w:r>
      <w:r>
        <w:rPr>
          <w:sz w:val="28"/>
          <w:szCs w:val="28"/>
        </w:rPr>
        <w:t>к</w:t>
      </w:r>
      <w:r w:rsidRPr="00184AFB">
        <w:rPr>
          <w:rFonts w:ascii="BalticaUzbek" w:hAnsi="BalticaUzbek" w:cs="BalticaUzbek"/>
          <w:sz w:val="28"/>
          <w:szCs w:val="28"/>
        </w:rPr>
        <w:t>.</w:t>
      </w:r>
    </w:p>
    <w:p w:rsidR="001C4EF5" w:rsidRPr="00184AFB" w:rsidRDefault="001C4EF5" w:rsidP="001C4EF5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налтирилган ва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енг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амровли инвестицион сиёсат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инд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стрияни яратиш ва молиялаштиришнинг асосий манбаига айланиши лозим.</w:t>
      </w:r>
    </w:p>
    <w:p w:rsidR="001C4EF5" w:rsidRPr="00184AFB" w:rsidRDefault="001C4EF5" w:rsidP="001C4EF5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ризм со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асида бозор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носабатларига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тишнинг дастлаб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бос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ичларида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ризмга сармоя жалб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илишнинг анъанавий давлат тизимидан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со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ада р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й бераётган жараёнларни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аришнинг 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им воситаси сифатида фойдаланиш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ин.</w:t>
      </w:r>
    </w:p>
    <w:p w:rsidR="001C4EF5" w:rsidRPr="00184AFB" w:rsidRDefault="001C4EF5" w:rsidP="001C4EF5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озирги 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>нда чет эл сармояларини жалб этмасдан инвестицион фаолли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ни ошириш ва сармоя рес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рсларини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пайтиришнинг сира иложи й</w:t>
      </w:r>
      <w:r>
        <w:rPr>
          <w:rFonts w:ascii="BalticaUzbek Cyr" w:hAnsi="BalticaUzbek Cyr" w:cs="BalticaUzbek Cyr"/>
          <w:sz w:val="28"/>
          <w:szCs w:val="28"/>
        </w:rPr>
        <w:t>ўқ</w:t>
      </w:r>
      <w:r w:rsidRPr="00184AFB">
        <w:rPr>
          <w:rFonts w:ascii="BalticaUzbek Cyr" w:hAnsi="BalticaUzbek Cyr" w:cs="BalticaUzbek Cyr"/>
          <w:sz w:val="28"/>
          <w:szCs w:val="28"/>
        </w:rPr>
        <w:t>. Хорижий сармоянинг фаол 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амиятини нафа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 А+Ш, Германия, Франция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аби ривожланган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атларда, бал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Жан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бий Корея, Тайван, Сингап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р, Гон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онг сингари Осиёнинг тезли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да ривожланган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атлари </w:t>
      </w:r>
      <w:r>
        <w:rPr>
          <w:rFonts w:ascii="BalticaUzbek Cyr" w:hAnsi="BalticaUzbek Cyr" w:cs="BalticaUzbek Cyr"/>
          <w:sz w:val="28"/>
          <w:szCs w:val="28"/>
        </w:rPr>
        <w:lastRenderedPageBreak/>
        <w:t>ҳ</w:t>
      </w:r>
      <w:r w:rsidRPr="00184AFB">
        <w:rPr>
          <w:rFonts w:ascii="BalticaUzbek Cyr" w:hAnsi="BalticaUzbek Cyr" w:cs="BalticaUzbek Cyr"/>
          <w:sz w:val="28"/>
          <w:szCs w:val="28"/>
        </w:rPr>
        <w:t>амда Жан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би-Шар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ий Осиё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атларида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ам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риш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ин. 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шма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орхоналарни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илиш,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шма ишлаб чи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ариш ва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мажм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аларини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орли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да </w:t>
      </w:r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риш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 т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184AFB">
        <w:rPr>
          <w:rFonts w:ascii="BalticaUzbek Cyr" w:hAnsi="BalticaUzbek Cyr" w:cs="BalticaUzbek Cyr"/>
          <w:sz w:val="28"/>
          <w:szCs w:val="28"/>
        </w:rPr>
        <w:t>ри чет эл сармояларини жалб этиш, амалдаги объе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тларни таъмирлаш ва янгилаш инвестицион сиёсатнинг энг 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им 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налишларидан бири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исобланади.</w:t>
      </w:r>
    </w:p>
    <w:p w:rsidR="001C4EF5" w:rsidRPr="00184AFB" w:rsidRDefault="001C4EF5" w:rsidP="001C4EF5">
      <w:pPr>
        <w:spacing w:line="440" w:lineRule="atLeast"/>
        <w:rPr>
          <w:rFonts w:ascii="BalticaUzbek" w:hAnsi="BalticaUzbek" w:cs="BalticaUzbek"/>
          <w:sz w:val="28"/>
          <w:szCs w:val="28"/>
        </w:rPr>
      </w:pPr>
    </w:p>
    <w:p w:rsidR="001C4EF5" w:rsidRPr="00184AFB" w:rsidRDefault="001C4EF5" w:rsidP="001C4EF5">
      <w:pPr>
        <w:spacing w:line="440" w:lineRule="atLeast"/>
        <w:rPr>
          <w:rFonts w:ascii="BalticaUzbek" w:hAnsi="BalticaUzbek" w:cs="BalticaUzbek"/>
          <w:b/>
          <w:bCs/>
          <w:sz w:val="28"/>
          <w:szCs w:val="28"/>
        </w:rPr>
      </w:pPr>
      <w:r w:rsidRPr="00184AFB">
        <w:rPr>
          <w:rFonts w:ascii="BalticaUzbek Cyr" w:hAnsi="BalticaUzbek Cyr" w:cs="BalticaUzbek Cyr"/>
          <w:b/>
          <w:bCs/>
          <w:sz w:val="28"/>
          <w:szCs w:val="28"/>
        </w:rPr>
        <w:t>Таянч с</w:t>
      </w:r>
      <w:r>
        <w:rPr>
          <w:rFonts w:ascii="BalticaUzbek Cyr" w:hAnsi="BalticaUzbek Cyr" w:cs="BalticaUzbek Cyr"/>
          <w:b/>
          <w:bCs/>
          <w:sz w:val="28"/>
          <w:szCs w:val="28"/>
        </w:rPr>
        <w:t>ў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злар: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хорижий сармоялар,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тиш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тисодиёти, илмий-технологи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инфрат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зилмалар, “Б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ю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Ипа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ли”, ЮНЕСКО.</w:t>
      </w:r>
    </w:p>
    <w:p w:rsidR="001C4EF5" w:rsidRPr="00184AFB" w:rsidRDefault="001C4EF5" w:rsidP="001C4EF5">
      <w:pPr>
        <w:spacing w:before="300" w:line="440" w:lineRule="atLeast"/>
        <w:ind w:firstLine="320"/>
        <w:jc w:val="left"/>
        <w:rPr>
          <w:rFonts w:ascii="BalticaUzbek" w:hAnsi="BalticaUzbek" w:cs="BalticaUzbek"/>
          <w:sz w:val="28"/>
          <w:szCs w:val="28"/>
        </w:rPr>
      </w:pPr>
      <w:r w:rsidRPr="00184AFB">
        <w:rPr>
          <w:rFonts w:ascii="BalticaUzbek Cyr" w:hAnsi="BalticaUzbek Cyr" w:cs="BalticaUzbek Cyr"/>
          <w:b/>
          <w:bCs/>
          <w:sz w:val="28"/>
          <w:szCs w:val="28"/>
        </w:rPr>
        <w:t>Назорат ва м</w:t>
      </w:r>
      <w:r>
        <w:rPr>
          <w:b/>
          <w:bCs/>
          <w:sz w:val="28"/>
          <w:szCs w:val="28"/>
        </w:rPr>
        <w:t>у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ло</w:t>
      </w:r>
      <w:r>
        <w:rPr>
          <w:rFonts w:ascii="BalticaUzbek Cyr" w:hAnsi="BalticaUzbek Cyr" w:cs="BalticaUzbek Cyr"/>
          <w:b/>
          <w:bCs/>
          <w:sz w:val="28"/>
          <w:szCs w:val="28"/>
        </w:rPr>
        <w:t>ҳ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аза саволлари</w:t>
      </w:r>
      <w:r w:rsidRPr="00184AFB">
        <w:rPr>
          <w:rFonts w:ascii="BalticaUzbek" w:hAnsi="BalticaUzbek" w:cs="BalticaUzbek"/>
          <w:sz w:val="28"/>
          <w:szCs w:val="28"/>
        </w:rPr>
        <w:t>.</w:t>
      </w:r>
    </w:p>
    <w:p w:rsidR="001C4EF5" w:rsidRPr="00184AFB" w:rsidRDefault="001C4EF5" w:rsidP="001C4EF5">
      <w:pPr>
        <w:spacing w:line="440" w:lineRule="atLeast"/>
        <w:ind w:left="360" w:hanging="360"/>
        <w:jc w:val="lef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1. Сармоялар нима.</w:t>
      </w:r>
    </w:p>
    <w:p w:rsidR="001C4EF5" w:rsidRPr="00184AFB" w:rsidRDefault="001C4EF5" w:rsidP="001C4EF5">
      <w:pPr>
        <w:spacing w:line="440" w:lineRule="atLeast"/>
        <w:ind w:left="360" w:hanging="360"/>
        <w:jc w:val="lef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2. Сармоялар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андай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зилган (технологи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ва ишлаб чи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ариш).</w:t>
      </w:r>
    </w:p>
    <w:p w:rsidR="001C4EF5" w:rsidRPr="00184AFB" w:rsidRDefault="001C4EF5" w:rsidP="001C4EF5">
      <w:pPr>
        <w:spacing w:line="440" w:lineRule="atLeast"/>
        <w:ind w:left="360" w:hanging="360"/>
        <w:jc w:val="lef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3. “Б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ю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Ипа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ли”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налиши нимадан иборат.</w:t>
      </w:r>
    </w:p>
    <w:p w:rsidR="001C4EF5" w:rsidRPr="00184AFB" w:rsidRDefault="001C4EF5" w:rsidP="001C4EF5">
      <w:pPr>
        <w:spacing w:line="440" w:lineRule="atLeast"/>
        <w:ind w:left="360" w:hanging="360"/>
        <w:jc w:val="lef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4.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збе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истонда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ризмнинг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андай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рлари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стивор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исобланади.</w:t>
      </w:r>
    </w:p>
    <w:p w:rsidR="001C4EF5" w:rsidRPr="00184AFB" w:rsidRDefault="001C4EF5" w:rsidP="001C4EF5">
      <w:pPr>
        <w:spacing w:line="440" w:lineRule="atLeast"/>
        <w:ind w:left="360" w:hanging="360"/>
        <w:jc w:val="lef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5.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збе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истон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ризм мажм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асининг 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>чли ва салбий томонлари.</w:t>
      </w:r>
    </w:p>
    <w:p w:rsidR="001C4EF5" w:rsidRPr="00184AFB" w:rsidRDefault="001C4EF5" w:rsidP="001C4EF5">
      <w:pPr>
        <w:numPr>
          <w:ilvl w:val="0"/>
          <w:numId w:val="29"/>
        </w:numPr>
        <w:tabs>
          <w:tab w:val="clear" w:pos="360"/>
        </w:tabs>
        <w:spacing w:before="20" w:line="440" w:lineRule="atLeast"/>
        <w:ind w:left="0" w:firstLine="0"/>
        <w:rPr>
          <w:rFonts w:ascii="BalticaUzbek Cyr" w:hAnsi="BalticaUzbek Cyr" w:cs="BalticaUzbek Cyr"/>
          <w:sz w:val="28"/>
          <w:szCs w:val="28"/>
        </w:rPr>
      </w:pP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збе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истон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ризм со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асига чет эл сармояларини жалб этишнинг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стивор 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налишлари.</w:t>
      </w:r>
    </w:p>
    <w:p w:rsidR="001C4EF5" w:rsidRPr="00184AFB" w:rsidRDefault="001C4EF5" w:rsidP="001C4EF5">
      <w:pPr>
        <w:numPr>
          <w:ilvl w:val="0"/>
          <w:numId w:val="29"/>
        </w:numPr>
        <w:tabs>
          <w:tab w:val="clear" w:pos="360"/>
        </w:tabs>
        <w:spacing w:before="20" w:line="440" w:lineRule="atLeast"/>
        <w:ind w:left="0" w:firstLine="0"/>
        <w:rPr>
          <w:rFonts w:ascii="BalticaUzbek" w:hAnsi="BalticaUzbek" w:cs="BalticaUzbek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Самоянинг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рилари ва ша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иллари</w:t>
      </w:r>
    </w:p>
    <w:p w:rsidR="001C4EF5" w:rsidRPr="00184AFB" w:rsidRDefault="001C4EF5" w:rsidP="001C4EF5">
      <w:pPr>
        <w:numPr>
          <w:ilvl w:val="0"/>
          <w:numId w:val="29"/>
        </w:numPr>
        <w:tabs>
          <w:tab w:val="clear" w:pos="360"/>
        </w:tabs>
        <w:spacing w:before="20" w:line="440" w:lineRule="atLeast"/>
        <w:ind w:left="0" w:firstLine="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Сармояларни жалб этишнинг замонавий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ллари.</w:t>
      </w:r>
    </w:p>
    <w:p w:rsidR="001C4EF5" w:rsidRPr="00184AFB" w:rsidRDefault="001C4EF5" w:rsidP="001C4EF5">
      <w:pPr>
        <w:numPr>
          <w:ilvl w:val="0"/>
          <w:numId w:val="29"/>
        </w:numPr>
        <w:tabs>
          <w:tab w:val="clear" w:pos="360"/>
        </w:tabs>
        <w:spacing w:before="20" w:line="440" w:lineRule="atLeast"/>
        <w:ind w:left="0" w:firstLine="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К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шма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орхоналар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зиш ва сармоядорларни топиш.</w:t>
      </w:r>
    </w:p>
    <w:p w:rsidR="001C4EF5" w:rsidRPr="00184AFB" w:rsidRDefault="001C4EF5" w:rsidP="001C4EF5">
      <w:pPr>
        <w:numPr>
          <w:ilvl w:val="0"/>
          <w:numId w:val="29"/>
        </w:numPr>
        <w:tabs>
          <w:tab w:val="clear" w:pos="360"/>
        </w:tabs>
        <w:spacing w:before="20" w:line="440" w:lineRule="atLeast"/>
        <w:ind w:left="0" w:firstLine="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Тарихий обидаларга сармоялар жалб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илиш механизми.</w:t>
      </w:r>
    </w:p>
    <w:p w:rsidR="001C4EF5" w:rsidRPr="00184AFB" w:rsidRDefault="001C4EF5" w:rsidP="001C4EF5">
      <w:pPr>
        <w:spacing w:before="20" w:line="440" w:lineRule="atLeast"/>
        <w:ind w:firstLine="0"/>
        <w:jc w:val="center"/>
        <w:rPr>
          <w:rFonts w:ascii="BalticaUzbek" w:hAnsi="BalticaUzbek" w:cs="BalticaUzbek"/>
          <w:b/>
          <w:bCs/>
          <w:sz w:val="28"/>
          <w:szCs w:val="28"/>
        </w:rPr>
      </w:pPr>
    </w:p>
    <w:p w:rsidR="001C4EF5" w:rsidRPr="00184AFB" w:rsidRDefault="001C4EF5" w:rsidP="001C4EF5">
      <w:pPr>
        <w:spacing w:before="20" w:line="440" w:lineRule="atLeast"/>
        <w:ind w:firstLine="0"/>
        <w:jc w:val="center"/>
        <w:rPr>
          <w:rFonts w:ascii="BalticaUzbek Cyr" w:hAnsi="BalticaUzbek Cyr" w:cs="BalticaUzbek Cyr"/>
          <w:b/>
          <w:bCs/>
          <w:sz w:val="28"/>
          <w:szCs w:val="28"/>
        </w:rPr>
      </w:pPr>
      <w:r w:rsidRPr="00184AFB">
        <w:rPr>
          <w:rFonts w:ascii="BalticaUzbek Cyr" w:hAnsi="BalticaUzbek Cyr" w:cs="BalticaUzbek Cyr"/>
          <w:b/>
          <w:bCs/>
          <w:sz w:val="28"/>
          <w:szCs w:val="28"/>
        </w:rPr>
        <w:t>Фойдаланилган адабиётлар.</w:t>
      </w:r>
    </w:p>
    <w:p w:rsidR="001C4EF5" w:rsidRPr="002F1B2B" w:rsidRDefault="001C4EF5" w:rsidP="001C4EF5">
      <w:pPr>
        <w:pStyle w:val="21"/>
        <w:tabs>
          <w:tab w:val="left" w:pos="142"/>
        </w:tabs>
        <w:overflowPunct/>
        <w:adjustRightInd/>
        <w:spacing w:line="360" w:lineRule="auto"/>
        <w:ind w:left="0" w:firstLine="0"/>
        <w:jc w:val="both"/>
        <w:textAlignment w:val="auto"/>
        <w:rPr>
          <w:rFonts w:ascii="BodoniUzbek" w:hAnsi="BodoniUzbek" w:cs="BodoniUzbek"/>
          <w:sz w:val="28"/>
          <w:szCs w:val="28"/>
        </w:rPr>
      </w:pPr>
      <w:r w:rsidRPr="002F1B2B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Биржаков М.Б.  Введение в туризм.  Учебник.  –М.; Аспект-Пресс, 2004. 470.     </w:t>
      </w:r>
    </w:p>
    <w:p w:rsidR="001C4EF5" w:rsidRDefault="001C4EF5" w:rsidP="001C4EF5">
      <w:pPr>
        <w:widowControl/>
        <w:spacing w:line="36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2</w:t>
      </w:r>
      <w:r w:rsidRPr="002F1B2B">
        <w:rPr>
          <w:sz w:val="28"/>
          <w:szCs w:val="28"/>
        </w:rPr>
        <w:t>.</w:t>
      </w:r>
      <w:r>
        <w:rPr>
          <w:sz w:val="28"/>
          <w:szCs w:val="28"/>
        </w:rPr>
        <w:t>Чудновский А.Д., Жукова М.А., Сенин В.С. Управление индустрией туризма. -М: КНОРУС, 2004. 448 с.</w:t>
      </w:r>
    </w:p>
    <w:p w:rsidR="001C4EF5" w:rsidRPr="002F1B2B" w:rsidRDefault="001C4EF5" w:rsidP="001C4EF5">
      <w:pPr>
        <w:widowControl/>
        <w:spacing w:line="36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2F1B2B">
        <w:rPr>
          <w:sz w:val="28"/>
          <w:szCs w:val="28"/>
        </w:rPr>
        <w:t>Але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 xml:space="preserve">сандров А.Ю. </w:t>
      </w:r>
      <w:r>
        <w:rPr>
          <w:sz w:val="28"/>
          <w:szCs w:val="28"/>
        </w:rPr>
        <w:t>Международнўй</w:t>
      </w:r>
      <w:r w:rsidRPr="002F1B2B">
        <w:rPr>
          <w:sz w:val="28"/>
          <w:szCs w:val="28"/>
        </w:rPr>
        <w:t xml:space="preserve"> т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ризм. Уч. Пособие для в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зов.- М.: Аспе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т Пресс,</w:t>
      </w:r>
      <w:r>
        <w:rPr>
          <w:sz w:val="28"/>
          <w:szCs w:val="28"/>
        </w:rPr>
        <w:t xml:space="preserve"> </w:t>
      </w:r>
      <w:r w:rsidRPr="002F1B2B">
        <w:rPr>
          <w:sz w:val="28"/>
          <w:szCs w:val="28"/>
        </w:rPr>
        <w:t>200</w:t>
      </w:r>
      <w:r>
        <w:rPr>
          <w:sz w:val="28"/>
          <w:szCs w:val="28"/>
        </w:rPr>
        <w:t>4.</w:t>
      </w:r>
    </w:p>
    <w:p w:rsidR="001C4EF5" w:rsidRPr="002F1B2B" w:rsidRDefault="001C4EF5" w:rsidP="001C4EF5">
      <w:pPr>
        <w:widowControl/>
        <w:spacing w:line="36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2F1B2B">
        <w:rPr>
          <w:sz w:val="28"/>
          <w:szCs w:val="28"/>
        </w:rPr>
        <w:t>. Квартальнов В.А. Мировой т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ризм на пороге 20</w:t>
      </w:r>
      <w:r>
        <w:rPr>
          <w:sz w:val="28"/>
          <w:szCs w:val="28"/>
        </w:rPr>
        <w:t>10</w:t>
      </w:r>
      <w:r w:rsidRPr="002F1B2B">
        <w:rPr>
          <w:sz w:val="28"/>
          <w:szCs w:val="28"/>
        </w:rPr>
        <w:t xml:space="preserve"> года: прогноз</w:t>
      </w:r>
      <w:r>
        <w:rPr>
          <w:sz w:val="28"/>
          <w:szCs w:val="28"/>
        </w:rPr>
        <w:t>ў</w:t>
      </w:r>
      <w:r w:rsidRPr="002F1B2B">
        <w:rPr>
          <w:sz w:val="28"/>
          <w:szCs w:val="28"/>
        </w:rPr>
        <w:t xml:space="preserve"> и реальность. М.: Финанс</w:t>
      </w:r>
      <w:r>
        <w:rPr>
          <w:sz w:val="28"/>
          <w:szCs w:val="28"/>
        </w:rPr>
        <w:t>ў</w:t>
      </w:r>
      <w:r w:rsidRPr="002F1B2B">
        <w:rPr>
          <w:sz w:val="28"/>
          <w:szCs w:val="28"/>
        </w:rPr>
        <w:t xml:space="preserve"> и статисти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а.</w:t>
      </w:r>
      <w:r>
        <w:rPr>
          <w:sz w:val="28"/>
          <w:szCs w:val="28"/>
        </w:rPr>
        <w:t xml:space="preserve"> 2003 г</w:t>
      </w:r>
      <w:r w:rsidRPr="002F1B2B">
        <w:rPr>
          <w:sz w:val="28"/>
          <w:szCs w:val="28"/>
        </w:rPr>
        <w:t>.</w:t>
      </w:r>
    </w:p>
    <w:p w:rsidR="001C4EF5" w:rsidRPr="002F1B2B" w:rsidRDefault="001C4EF5" w:rsidP="001C4EF5">
      <w:pPr>
        <w:pStyle w:val="31"/>
        <w:spacing w:line="360" w:lineRule="auto"/>
      </w:pPr>
      <w:r>
        <w:t>5</w:t>
      </w:r>
      <w:r w:rsidRPr="002F1B2B">
        <w:t>. Менеджмент т</w:t>
      </w:r>
      <w:r>
        <w:t>у</w:t>
      </w:r>
      <w:r w:rsidRPr="002F1B2B">
        <w:t>ризма: Т</w:t>
      </w:r>
      <w:r>
        <w:t>у</w:t>
      </w:r>
      <w:r w:rsidRPr="002F1B2B">
        <w:t xml:space="preserve">ризм </w:t>
      </w:r>
      <w:r>
        <w:t>к</w:t>
      </w:r>
      <w:r w:rsidRPr="002F1B2B">
        <w:t>а</w:t>
      </w:r>
      <w:r>
        <w:t>к</w:t>
      </w:r>
      <w:r w:rsidRPr="002F1B2B">
        <w:t xml:space="preserve"> вид деятельности. М.: Финанс</w:t>
      </w:r>
      <w:r>
        <w:t>ў</w:t>
      </w:r>
      <w:r w:rsidRPr="002F1B2B">
        <w:t xml:space="preserve"> и статисти</w:t>
      </w:r>
      <w:r>
        <w:t>к</w:t>
      </w:r>
      <w:r w:rsidRPr="002F1B2B">
        <w:t>а.2002,</w:t>
      </w:r>
      <w:r>
        <w:t xml:space="preserve"> </w:t>
      </w:r>
      <w:r w:rsidRPr="002F1B2B">
        <w:t>288с</w:t>
      </w:r>
    </w:p>
    <w:p w:rsidR="001C4EF5" w:rsidRPr="002F1B2B" w:rsidRDefault="001C4EF5" w:rsidP="001C4EF5">
      <w:pPr>
        <w:ind w:firstLine="0"/>
        <w:rPr>
          <w:sz w:val="28"/>
          <w:szCs w:val="28"/>
        </w:rPr>
      </w:pPr>
      <w:r>
        <w:rPr>
          <w:sz w:val="28"/>
          <w:szCs w:val="28"/>
        </w:rPr>
        <w:t>6</w:t>
      </w:r>
      <w:r w:rsidRPr="002F1B2B">
        <w:rPr>
          <w:sz w:val="28"/>
          <w:szCs w:val="28"/>
        </w:rPr>
        <w:t>. «История т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ризма Учеб. Пособие (Серия  «В</w:t>
      </w:r>
      <w:r>
        <w:rPr>
          <w:sz w:val="28"/>
          <w:szCs w:val="28"/>
        </w:rPr>
        <w:t>ў</w:t>
      </w:r>
      <w:r w:rsidRPr="002F1B2B">
        <w:rPr>
          <w:sz w:val="28"/>
          <w:szCs w:val="28"/>
        </w:rPr>
        <w:t xml:space="preserve">сшего образавание») , </w:t>
      </w:r>
    </w:p>
    <w:p w:rsidR="001C4EF5" w:rsidRPr="002F1B2B" w:rsidRDefault="001C4EF5" w:rsidP="001C4EF5">
      <w:pPr>
        <w:ind w:firstLine="0"/>
        <w:rPr>
          <w:sz w:val="28"/>
          <w:szCs w:val="28"/>
        </w:rPr>
      </w:pPr>
      <w:r w:rsidRPr="002F1B2B">
        <w:rPr>
          <w:sz w:val="28"/>
          <w:szCs w:val="28"/>
        </w:rPr>
        <w:t xml:space="preserve">  (ГРИФ) Со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олова М.В.     352стр. 2002 год.</w:t>
      </w:r>
    </w:p>
    <w:p w:rsidR="001C4EF5" w:rsidRPr="002F1B2B" w:rsidRDefault="001C4EF5" w:rsidP="001C4EF5">
      <w:pPr>
        <w:ind w:firstLine="0"/>
        <w:rPr>
          <w:sz w:val="28"/>
          <w:szCs w:val="28"/>
        </w:rPr>
      </w:pPr>
      <w:r>
        <w:rPr>
          <w:sz w:val="28"/>
          <w:szCs w:val="28"/>
        </w:rPr>
        <w:t>7</w:t>
      </w:r>
      <w:r w:rsidRPr="002F1B2B">
        <w:rPr>
          <w:sz w:val="28"/>
          <w:szCs w:val="28"/>
        </w:rPr>
        <w:t>. Большой Глосарий терминов межд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народного т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ризма  / Биржа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ов М.Б., Нифи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ов В.И 704 стр. 2002 год.</w:t>
      </w:r>
    </w:p>
    <w:p w:rsidR="001C4EF5" w:rsidRPr="002F1B2B" w:rsidRDefault="001C4EF5" w:rsidP="001C4EF5">
      <w:pPr>
        <w:ind w:firstLine="0"/>
        <w:rPr>
          <w:sz w:val="28"/>
          <w:szCs w:val="28"/>
        </w:rPr>
      </w:pPr>
      <w:r w:rsidRPr="002F1B2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8</w:t>
      </w:r>
      <w:r w:rsidRPr="002F1B2B">
        <w:rPr>
          <w:b/>
          <w:bCs/>
          <w:sz w:val="28"/>
          <w:szCs w:val="28"/>
        </w:rPr>
        <w:t>.</w:t>
      </w:r>
      <w:r w:rsidRPr="002F1B2B">
        <w:rPr>
          <w:sz w:val="28"/>
          <w:szCs w:val="28"/>
        </w:rPr>
        <w:t xml:space="preserve"> Введиние в гостипремство Учеб пособе /Уо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ер Д.Р  Уо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ер Д.Р   607 стр 2002 г.</w:t>
      </w:r>
    </w:p>
    <w:p w:rsidR="001C4EF5" w:rsidRPr="002F1B2B" w:rsidRDefault="001C4EF5" w:rsidP="001C4EF5">
      <w:pPr>
        <w:ind w:firstLine="0"/>
        <w:rPr>
          <w:sz w:val="28"/>
          <w:szCs w:val="28"/>
        </w:rPr>
      </w:pPr>
      <w:r>
        <w:rPr>
          <w:sz w:val="28"/>
          <w:szCs w:val="28"/>
        </w:rPr>
        <w:t>9</w:t>
      </w:r>
      <w:r w:rsidRPr="002F1B2B">
        <w:rPr>
          <w:sz w:val="28"/>
          <w:szCs w:val="28"/>
        </w:rPr>
        <w:t>. Биржа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ов М.Б.</w:t>
      </w:r>
      <w:r>
        <w:rPr>
          <w:sz w:val="28"/>
          <w:szCs w:val="28"/>
        </w:rPr>
        <w:t xml:space="preserve"> </w:t>
      </w:r>
      <w:r w:rsidRPr="002F1B2B">
        <w:rPr>
          <w:sz w:val="28"/>
          <w:szCs w:val="28"/>
        </w:rPr>
        <w:t>Введиние в т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ризм.  Учебни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 xml:space="preserve"> 6-е изд перераб. И доп. (ГРИФ)  2004. год.</w:t>
      </w:r>
      <w:r w:rsidRPr="001C470A">
        <w:rPr>
          <w:sz w:val="28"/>
          <w:szCs w:val="28"/>
        </w:rPr>
        <w:t xml:space="preserve"> </w:t>
      </w:r>
      <w:r w:rsidRPr="002F1B2B">
        <w:rPr>
          <w:sz w:val="28"/>
          <w:szCs w:val="28"/>
        </w:rPr>
        <w:t>448 стр</w:t>
      </w:r>
      <w:r>
        <w:rPr>
          <w:sz w:val="28"/>
          <w:szCs w:val="28"/>
        </w:rPr>
        <w:t>.</w:t>
      </w:r>
    </w:p>
    <w:p w:rsidR="001C4EF5" w:rsidRDefault="001C4EF5" w:rsidP="001C4EF5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10. Зорин И.В., Квартальнов В.А. Энциклопедия туризма. Справочник. –М.; ФиС, 2004. 368 с. </w:t>
      </w:r>
    </w:p>
    <w:p w:rsidR="001C4EF5" w:rsidRPr="002F1B2B" w:rsidRDefault="001C4EF5" w:rsidP="001C4EF5">
      <w:pPr>
        <w:ind w:firstLine="0"/>
        <w:rPr>
          <w:sz w:val="28"/>
          <w:szCs w:val="28"/>
        </w:rPr>
      </w:pPr>
      <w:r w:rsidRPr="002F1B2B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2F1B2B">
        <w:rPr>
          <w:sz w:val="28"/>
          <w:szCs w:val="28"/>
        </w:rPr>
        <w:t>. География межд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народного т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ризма: Стран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 xml:space="preserve"> СНГ и Балтии. Учеб пособе Гайд</w:t>
      </w:r>
      <w:r>
        <w:rPr>
          <w:sz w:val="28"/>
          <w:szCs w:val="28"/>
        </w:rPr>
        <w:t>ук</w:t>
      </w:r>
      <w:r w:rsidRPr="002F1B2B">
        <w:rPr>
          <w:sz w:val="28"/>
          <w:szCs w:val="28"/>
        </w:rPr>
        <w:t>евич Л.М Хомич С.А.,  Анош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о Я.И. 252 стр. 2004.</w:t>
      </w:r>
    </w:p>
    <w:p w:rsidR="001C4EF5" w:rsidRDefault="001C4EF5" w:rsidP="001C4EF5">
      <w:pPr>
        <w:ind w:firstLine="0"/>
        <w:rPr>
          <w:sz w:val="28"/>
          <w:szCs w:val="28"/>
        </w:rPr>
      </w:pPr>
      <w:r w:rsidRPr="002F1B2B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2F1B2B">
        <w:rPr>
          <w:sz w:val="28"/>
          <w:szCs w:val="28"/>
        </w:rPr>
        <w:t>. География т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ризм  Учеб пособе. // Романов А.А. Саа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янц Р.Г. Романов А.А. Саа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 xml:space="preserve">янц Р.Г. 464 стр. 2003 г. </w:t>
      </w:r>
    </w:p>
    <w:p w:rsidR="001C4EF5" w:rsidRDefault="001C4EF5" w:rsidP="001C4EF5">
      <w:pPr>
        <w:ind w:firstLine="0"/>
        <w:rPr>
          <w:sz w:val="28"/>
          <w:szCs w:val="28"/>
        </w:rPr>
      </w:pPr>
      <w:r>
        <w:rPr>
          <w:sz w:val="28"/>
          <w:szCs w:val="28"/>
        </w:rPr>
        <w:t>13. Сенин В.С. Организация международного туризма. Учебник. -2 изд., перераб. и доп. –М.; ФиС, 2004. 400 с.</w:t>
      </w:r>
    </w:p>
    <w:p w:rsidR="001C4EF5" w:rsidRPr="00F455BB" w:rsidRDefault="001C4EF5" w:rsidP="001C4EF5">
      <w:pPr>
        <w:ind w:firstLine="0"/>
        <w:rPr>
          <w:sz w:val="28"/>
          <w:szCs w:val="28"/>
        </w:rPr>
      </w:pPr>
      <w:r>
        <w:rPr>
          <w:sz w:val="28"/>
          <w:szCs w:val="28"/>
        </w:rPr>
        <w:t>14. Жукова М.А. Менеджмент в туристическом бизнесе. Учеб. Пособ. –М.: КНОРУС, 2005. 192 с.</w:t>
      </w:r>
    </w:p>
    <w:p w:rsidR="001C4EF5" w:rsidRDefault="001C4EF5" w:rsidP="001C4EF5">
      <w:pPr>
        <w:spacing w:line="440" w:lineRule="atLeast"/>
        <w:ind w:right="49" w:firstLine="0"/>
        <w:rPr>
          <w:sz w:val="28"/>
          <w:szCs w:val="28"/>
        </w:rPr>
      </w:pPr>
      <w:r w:rsidRPr="002552BD">
        <w:rPr>
          <w:rFonts w:ascii="Bodo_uzb" w:hAnsi="Bodo_uzb" w:cs="Bodo_uzb"/>
          <w:sz w:val="28"/>
          <w:szCs w:val="28"/>
        </w:rPr>
        <w:t>15.</w:t>
      </w:r>
      <w:r>
        <w:rPr>
          <w:sz w:val="28"/>
          <w:szCs w:val="28"/>
        </w:rPr>
        <w:t>Здоров А.Б. Экономика туризма. Учебник. –М.: ФиС, 2004. 272с.</w:t>
      </w: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do_uzb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NDA Times UZ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lticaUzbek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BalticaUzbe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doniUzbe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71F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4015BC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">
    <w:nsid w:val="04705AE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">
    <w:nsid w:val="0B043F07"/>
    <w:multiLevelType w:val="hybridMultilevel"/>
    <w:tmpl w:val="8780BACA"/>
    <w:lvl w:ilvl="0" w:tplc="D3B41B50">
      <w:start w:val="1"/>
      <w:numFmt w:val="bullet"/>
      <w:lvlText w:val="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  <w:b/>
        <w:bCs/>
        <w:i w:val="0"/>
        <w:iCs w:val="0"/>
        <w:sz w:val="36"/>
        <w:szCs w:val="36"/>
        <w:effect w:val="shimmer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0C5A7E93"/>
    <w:multiLevelType w:val="hybridMultilevel"/>
    <w:tmpl w:val="1D1C1C96"/>
    <w:lvl w:ilvl="0" w:tplc="8F7AA8D2">
      <w:start w:val="1"/>
      <w:numFmt w:val="bullet"/>
      <w:lvlText w:val="―"/>
      <w:lvlJc w:val="left"/>
      <w:pPr>
        <w:tabs>
          <w:tab w:val="num" w:pos="2160"/>
        </w:tabs>
        <w:ind w:left="2160" w:hanging="360"/>
      </w:pPr>
      <w:rPr>
        <w:rFonts w:ascii="Verdana" w:hAnsi="Verdana" w:cs="Verdana" w:hint="default"/>
        <w:color w:val="auto"/>
        <w:sz w:val="28"/>
        <w:szCs w:val="28"/>
      </w:rPr>
    </w:lvl>
    <w:lvl w:ilvl="1" w:tplc="8F7AA8D2">
      <w:start w:val="1"/>
      <w:numFmt w:val="bullet"/>
      <w:lvlText w:val="―"/>
      <w:lvlJc w:val="left"/>
      <w:pPr>
        <w:tabs>
          <w:tab w:val="num" w:pos="2160"/>
        </w:tabs>
        <w:ind w:left="2160" w:hanging="360"/>
      </w:pPr>
      <w:rPr>
        <w:rFonts w:ascii="Verdana" w:hAnsi="Verdana" w:cs="Verdana" w:hint="default"/>
        <w:color w:val="auto"/>
        <w:sz w:val="28"/>
        <w:szCs w:val="28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>
    <w:nsid w:val="0D5C3D1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6">
    <w:nsid w:val="1612582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>
    <w:nsid w:val="19754E66"/>
    <w:multiLevelType w:val="hybridMultilevel"/>
    <w:tmpl w:val="EFD0B66C"/>
    <w:lvl w:ilvl="0" w:tplc="D3B41B50">
      <w:start w:val="1"/>
      <w:numFmt w:val="bullet"/>
      <w:lvlText w:val=""/>
      <w:lvlJc w:val="left"/>
      <w:pPr>
        <w:tabs>
          <w:tab w:val="num" w:pos="1080"/>
        </w:tabs>
        <w:ind w:left="1080" w:hanging="360"/>
      </w:pPr>
      <w:rPr>
        <w:rFonts w:ascii="Wingdings 3" w:hAnsi="Wingdings 3" w:cs="Wingdings 3" w:hint="default"/>
        <w:b/>
        <w:bCs/>
        <w:i w:val="0"/>
        <w:iCs w:val="0"/>
        <w:sz w:val="36"/>
        <w:szCs w:val="36"/>
        <w:effect w:val="shimmer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1B6D513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9">
    <w:nsid w:val="265679AF"/>
    <w:multiLevelType w:val="hybridMultilevel"/>
    <w:tmpl w:val="DD3A9A46"/>
    <w:lvl w:ilvl="0" w:tplc="D3B41B50">
      <w:start w:val="1"/>
      <w:numFmt w:val="bullet"/>
      <w:lvlText w:val="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  <w:b/>
        <w:bCs/>
        <w:i w:val="0"/>
        <w:iCs w:val="0"/>
        <w:sz w:val="36"/>
        <w:szCs w:val="36"/>
        <w:effect w:val="shimmer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274A72E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1">
    <w:nsid w:val="2CCC4446"/>
    <w:multiLevelType w:val="multilevel"/>
    <w:tmpl w:val="E5B88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760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00"/>
        </w:tabs>
        <w:ind w:left="280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40"/>
        </w:tabs>
        <w:ind w:left="3840" w:hanging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80"/>
        </w:tabs>
        <w:ind w:left="4880" w:hanging="21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20"/>
        </w:tabs>
        <w:ind w:left="5920" w:hanging="25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960"/>
        </w:tabs>
        <w:ind w:left="6960" w:hanging="28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000"/>
        </w:tabs>
        <w:ind w:left="8000" w:hanging="32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40"/>
        </w:tabs>
        <w:ind w:left="9040" w:hanging="3600"/>
      </w:pPr>
      <w:rPr>
        <w:rFonts w:hint="default"/>
      </w:rPr>
    </w:lvl>
  </w:abstractNum>
  <w:abstractNum w:abstractNumId="12">
    <w:nsid w:val="2D153BD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3">
    <w:nsid w:val="2E2C0AE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4">
    <w:nsid w:val="2E2C0BD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5">
    <w:nsid w:val="318F7469"/>
    <w:multiLevelType w:val="multilevel"/>
    <w:tmpl w:val="3CCA66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Bodo_uzb" w:hAnsi="Bodo_uzb" w:cs="Bodo_uzb" w:hint="default"/>
        <w:b/>
        <w:bCs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1080"/>
      </w:pPr>
      <w:rPr>
        <w:rFonts w:ascii="Bodo_uzb" w:hAnsi="Bodo_uzb" w:cs="Bodo_uzb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1440"/>
      </w:pPr>
      <w:rPr>
        <w:rFonts w:ascii="Bodo_uzb" w:hAnsi="Bodo_uzb" w:cs="Bodo_uzb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800"/>
      </w:pPr>
      <w:rPr>
        <w:rFonts w:ascii="Bodo_uzb" w:hAnsi="Bodo_uzb" w:cs="Bodo_uzb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2160"/>
      </w:pPr>
      <w:rPr>
        <w:rFonts w:ascii="Bodo_uzb" w:hAnsi="Bodo_uzb" w:cs="Bodo_uzb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2520"/>
      </w:pPr>
      <w:rPr>
        <w:rFonts w:ascii="Bodo_uzb" w:hAnsi="Bodo_uzb" w:cs="Bodo_uzb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2880"/>
      </w:pPr>
      <w:rPr>
        <w:rFonts w:ascii="Bodo_uzb" w:hAnsi="Bodo_uzb" w:cs="Bodo_uzb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240"/>
      </w:pPr>
      <w:rPr>
        <w:rFonts w:ascii="Bodo_uzb" w:hAnsi="Bodo_uzb" w:cs="Bodo_uzb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0"/>
      </w:pPr>
      <w:rPr>
        <w:rFonts w:ascii="Bodo_uzb" w:hAnsi="Bodo_uzb" w:cs="Bodo_uzb" w:hint="default"/>
        <w:b/>
        <w:bCs/>
      </w:rPr>
    </w:lvl>
  </w:abstractNum>
  <w:abstractNum w:abstractNumId="16">
    <w:nsid w:val="322A30B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7">
    <w:nsid w:val="32FC2C3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8">
    <w:nsid w:val="3412440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9">
    <w:nsid w:val="34AE2E38"/>
    <w:multiLevelType w:val="singleLevel"/>
    <w:tmpl w:val="89DC50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0">
    <w:nsid w:val="356A5EC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1">
    <w:nsid w:val="3E53290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2">
    <w:nsid w:val="3F2A65D4"/>
    <w:multiLevelType w:val="multilevel"/>
    <w:tmpl w:val="7EA4B91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252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288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2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0"/>
      </w:pPr>
      <w:rPr>
        <w:rFonts w:hint="default"/>
        <w:b/>
        <w:bCs/>
      </w:rPr>
    </w:lvl>
  </w:abstractNum>
  <w:abstractNum w:abstractNumId="23">
    <w:nsid w:val="405D756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4">
    <w:nsid w:val="4236663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5">
    <w:nsid w:val="470C4C9E"/>
    <w:multiLevelType w:val="hybridMultilevel"/>
    <w:tmpl w:val="1A987E78"/>
    <w:lvl w:ilvl="0" w:tplc="8F7AA8D2">
      <w:start w:val="1"/>
      <w:numFmt w:val="bullet"/>
      <w:lvlText w:val="―"/>
      <w:lvlJc w:val="left"/>
      <w:pPr>
        <w:tabs>
          <w:tab w:val="num" w:pos="2160"/>
        </w:tabs>
        <w:ind w:left="2160" w:hanging="360"/>
      </w:pPr>
      <w:rPr>
        <w:rFonts w:ascii="Verdana" w:hAnsi="Verdana" w:cs="Verdana" w:hint="default"/>
        <w:color w:val="auto"/>
        <w:sz w:val="28"/>
        <w:szCs w:val="28"/>
      </w:rPr>
    </w:lvl>
    <w:lvl w:ilvl="1" w:tplc="8F7AA8D2">
      <w:start w:val="1"/>
      <w:numFmt w:val="bullet"/>
      <w:lvlText w:val="―"/>
      <w:lvlJc w:val="left"/>
      <w:pPr>
        <w:tabs>
          <w:tab w:val="num" w:pos="1440"/>
        </w:tabs>
        <w:ind w:left="1440" w:hanging="360"/>
      </w:pPr>
      <w:rPr>
        <w:rFonts w:ascii="Verdana" w:hAnsi="Verdana" w:cs="Verdana" w:hint="default"/>
        <w:color w:val="auto"/>
        <w:sz w:val="28"/>
        <w:szCs w:val="28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6">
    <w:nsid w:val="4B7E697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7">
    <w:nsid w:val="50B0327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8">
    <w:nsid w:val="517839C7"/>
    <w:multiLevelType w:val="singleLevel"/>
    <w:tmpl w:val="5FF6D934"/>
    <w:lvl w:ilvl="0">
      <w:start w:val="1"/>
      <w:numFmt w:val="decimal"/>
      <w:lvlText w:val="%1."/>
      <w:legacy w:legacy="1" w:legacySpace="0" w:legacyIndent="360"/>
      <w:lvlJc w:val="left"/>
      <w:pPr>
        <w:ind w:left="660" w:hanging="360"/>
      </w:pPr>
    </w:lvl>
  </w:abstractNum>
  <w:abstractNum w:abstractNumId="29">
    <w:nsid w:val="536C2CC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0">
    <w:nsid w:val="581B458D"/>
    <w:multiLevelType w:val="hybridMultilevel"/>
    <w:tmpl w:val="FC4ED8C8"/>
    <w:lvl w:ilvl="0" w:tplc="AD425E9C">
      <w:start w:val="10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94A38B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2">
    <w:nsid w:val="598B5FE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3">
    <w:nsid w:val="5A3900F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4">
    <w:nsid w:val="5DF53D06"/>
    <w:multiLevelType w:val="hybridMultilevel"/>
    <w:tmpl w:val="9522A186"/>
    <w:lvl w:ilvl="0" w:tplc="8F7AA8D2">
      <w:start w:val="1"/>
      <w:numFmt w:val="bullet"/>
      <w:lvlText w:val="―"/>
      <w:lvlJc w:val="left"/>
      <w:pPr>
        <w:tabs>
          <w:tab w:val="num" w:pos="2160"/>
        </w:tabs>
        <w:ind w:left="2160" w:hanging="360"/>
      </w:pPr>
      <w:rPr>
        <w:rFonts w:ascii="Verdana" w:hAnsi="Verdana" w:cs="Verdana" w:hint="default"/>
        <w:color w:val="auto"/>
        <w:sz w:val="28"/>
        <w:szCs w:val="28"/>
      </w:rPr>
    </w:lvl>
    <w:lvl w:ilvl="1" w:tplc="8F7AA8D2">
      <w:start w:val="1"/>
      <w:numFmt w:val="bullet"/>
      <w:lvlText w:val="―"/>
      <w:lvlJc w:val="left"/>
      <w:pPr>
        <w:tabs>
          <w:tab w:val="num" w:pos="2160"/>
        </w:tabs>
        <w:ind w:left="2160" w:hanging="360"/>
      </w:pPr>
      <w:rPr>
        <w:rFonts w:ascii="Verdana" w:hAnsi="Verdana" w:cs="Verdana" w:hint="default"/>
        <w:color w:val="auto"/>
        <w:sz w:val="28"/>
        <w:szCs w:val="28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5">
    <w:nsid w:val="5F35487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6">
    <w:nsid w:val="65C73EB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7">
    <w:nsid w:val="6CD60A3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8">
    <w:nsid w:val="71870985"/>
    <w:multiLevelType w:val="hybridMultilevel"/>
    <w:tmpl w:val="E012CD8A"/>
    <w:lvl w:ilvl="0" w:tplc="D3B41B50">
      <w:start w:val="1"/>
      <w:numFmt w:val="bullet"/>
      <w:lvlText w:val="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  <w:b/>
        <w:bCs/>
        <w:i w:val="0"/>
        <w:iCs w:val="0"/>
        <w:sz w:val="36"/>
        <w:szCs w:val="36"/>
        <w:effect w:val="shimmer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>
    <w:nsid w:val="72BB369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40">
    <w:nsid w:val="764A505D"/>
    <w:multiLevelType w:val="multilevel"/>
    <w:tmpl w:val="F5C63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600"/>
        </w:tabs>
        <w:ind w:left="3600" w:hanging="21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320"/>
        </w:tabs>
        <w:ind w:left="4320" w:hanging="25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28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760"/>
        </w:tabs>
        <w:ind w:left="5760" w:hanging="32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480"/>
        </w:tabs>
        <w:ind w:left="6480" w:hanging="3600"/>
      </w:pPr>
      <w:rPr>
        <w:rFonts w:hint="default"/>
      </w:rPr>
    </w:lvl>
  </w:abstractNum>
  <w:abstractNum w:abstractNumId="41">
    <w:nsid w:val="7B123EB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42">
    <w:nsid w:val="7D364455"/>
    <w:multiLevelType w:val="hybridMultilevel"/>
    <w:tmpl w:val="489037F0"/>
    <w:lvl w:ilvl="0" w:tplc="8F7AA8D2">
      <w:start w:val="1"/>
      <w:numFmt w:val="bullet"/>
      <w:lvlText w:val="―"/>
      <w:lvlJc w:val="left"/>
      <w:pPr>
        <w:tabs>
          <w:tab w:val="num" w:pos="2160"/>
        </w:tabs>
        <w:ind w:left="2160" w:hanging="360"/>
      </w:pPr>
      <w:rPr>
        <w:rFonts w:ascii="Verdana" w:hAnsi="Verdana" w:cs="Verdana" w:hint="default"/>
        <w:color w:val="auto"/>
        <w:sz w:val="28"/>
        <w:szCs w:val="28"/>
      </w:rPr>
    </w:lvl>
    <w:lvl w:ilvl="1" w:tplc="8F7AA8D2">
      <w:start w:val="1"/>
      <w:numFmt w:val="bullet"/>
      <w:lvlText w:val="―"/>
      <w:lvlJc w:val="left"/>
      <w:pPr>
        <w:tabs>
          <w:tab w:val="num" w:pos="1440"/>
        </w:tabs>
        <w:ind w:left="1440" w:hanging="360"/>
      </w:pPr>
      <w:rPr>
        <w:rFonts w:ascii="Verdana" w:hAnsi="Verdana" w:cs="Verdana" w:hint="default"/>
        <w:color w:val="auto"/>
        <w:sz w:val="28"/>
        <w:szCs w:val="28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num w:numId="1">
    <w:abstractNumId w:val="36"/>
  </w:num>
  <w:num w:numId="2">
    <w:abstractNumId w:val="2"/>
  </w:num>
  <w:num w:numId="3">
    <w:abstractNumId w:val="14"/>
  </w:num>
  <w:num w:numId="4">
    <w:abstractNumId w:val="39"/>
  </w:num>
  <w:num w:numId="5">
    <w:abstractNumId w:val="23"/>
  </w:num>
  <w:num w:numId="6">
    <w:abstractNumId w:val="18"/>
  </w:num>
  <w:num w:numId="7">
    <w:abstractNumId w:val="37"/>
  </w:num>
  <w:num w:numId="8">
    <w:abstractNumId w:val="35"/>
  </w:num>
  <w:num w:numId="9">
    <w:abstractNumId w:val="10"/>
  </w:num>
  <w:num w:numId="10">
    <w:abstractNumId w:val="29"/>
  </w:num>
  <w:num w:numId="11">
    <w:abstractNumId w:val="5"/>
  </w:num>
  <w:num w:numId="12">
    <w:abstractNumId w:val="26"/>
  </w:num>
  <w:num w:numId="13">
    <w:abstractNumId w:val="27"/>
  </w:num>
  <w:num w:numId="14">
    <w:abstractNumId w:val="41"/>
  </w:num>
  <w:num w:numId="15">
    <w:abstractNumId w:val="1"/>
  </w:num>
  <w:num w:numId="16">
    <w:abstractNumId w:val="31"/>
  </w:num>
  <w:num w:numId="17">
    <w:abstractNumId w:val="13"/>
  </w:num>
  <w:num w:numId="18">
    <w:abstractNumId w:val="8"/>
  </w:num>
  <w:num w:numId="19">
    <w:abstractNumId w:val="6"/>
  </w:num>
  <w:num w:numId="20">
    <w:abstractNumId w:val="12"/>
  </w:num>
  <w:num w:numId="21">
    <w:abstractNumId w:val="20"/>
  </w:num>
  <w:num w:numId="22">
    <w:abstractNumId w:val="32"/>
  </w:num>
  <w:num w:numId="23">
    <w:abstractNumId w:val="21"/>
  </w:num>
  <w:num w:numId="24">
    <w:abstractNumId w:val="16"/>
  </w:num>
  <w:num w:numId="25">
    <w:abstractNumId w:val="33"/>
  </w:num>
  <w:num w:numId="26">
    <w:abstractNumId w:val="17"/>
  </w:num>
  <w:num w:numId="27">
    <w:abstractNumId w:val="40"/>
  </w:num>
  <w:num w:numId="28">
    <w:abstractNumId w:val="19"/>
  </w:num>
  <w:num w:numId="29">
    <w:abstractNumId w:val="0"/>
  </w:num>
  <w:num w:numId="30">
    <w:abstractNumId w:val="24"/>
  </w:num>
  <w:num w:numId="31">
    <w:abstractNumId w:val="11"/>
  </w:num>
  <w:num w:numId="32">
    <w:abstractNumId w:val="38"/>
  </w:num>
  <w:num w:numId="33">
    <w:abstractNumId w:val="7"/>
  </w:num>
  <w:num w:numId="34">
    <w:abstractNumId w:val="9"/>
  </w:num>
  <w:num w:numId="35">
    <w:abstractNumId w:val="3"/>
  </w:num>
  <w:num w:numId="36">
    <w:abstractNumId w:val="34"/>
  </w:num>
  <w:num w:numId="37">
    <w:abstractNumId w:val="4"/>
  </w:num>
  <w:num w:numId="38">
    <w:abstractNumId w:val="42"/>
  </w:num>
  <w:num w:numId="39">
    <w:abstractNumId w:val="25"/>
  </w:num>
  <w:num w:numId="40">
    <w:abstractNumId w:val="30"/>
  </w:num>
  <w:num w:numId="41">
    <w:abstractNumId w:val="22"/>
  </w:num>
  <w:num w:numId="42">
    <w:abstractNumId w:val="15"/>
  </w:num>
  <w:num w:numId="4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EF5"/>
    <w:rsid w:val="001C4EF5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EF5"/>
    <w:pPr>
      <w:widowControl w:val="0"/>
      <w:autoSpaceDE w:val="0"/>
      <w:autoSpaceDN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1C4EF5"/>
    <w:pPr>
      <w:keepNext/>
      <w:spacing w:before="280" w:line="440" w:lineRule="atLeast"/>
      <w:ind w:firstLine="700"/>
      <w:jc w:val="left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C4EF5"/>
    <w:pPr>
      <w:keepNext/>
      <w:spacing w:before="220" w:line="440" w:lineRule="atLeast"/>
      <w:ind w:firstLine="0"/>
      <w:jc w:val="right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C4EF5"/>
    <w:pPr>
      <w:keepNext/>
      <w:spacing w:before="200" w:line="440" w:lineRule="atLeast"/>
      <w:ind w:right="-8" w:firstLine="0"/>
      <w:jc w:val="left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C4EF5"/>
    <w:pPr>
      <w:keepNext/>
      <w:spacing w:before="300" w:line="440" w:lineRule="atLeast"/>
      <w:ind w:right="600" w:firstLine="0"/>
      <w:jc w:val="center"/>
      <w:outlineLvl w:val="3"/>
    </w:pPr>
    <w:rPr>
      <w:b/>
      <w:bCs/>
      <w:sz w:val="28"/>
      <w:szCs w:val="28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1C4EF5"/>
    <w:pPr>
      <w:keepNext/>
      <w:spacing w:line="400" w:lineRule="atLeast"/>
      <w:ind w:firstLine="0"/>
      <w:jc w:val="left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1C4EF5"/>
    <w:pPr>
      <w:keepNext/>
      <w:spacing w:line="440" w:lineRule="atLeast"/>
      <w:ind w:firstLine="360"/>
      <w:jc w:val="left"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1C4EF5"/>
    <w:pPr>
      <w:keepNext/>
      <w:spacing w:line="440" w:lineRule="atLeast"/>
      <w:ind w:left="640" w:right="-8" w:firstLine="0"/>
      <w:jc w:val="left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1C4EF5"/>
    <w:pPr>
      <w:keepNext/>
      <w:spacing w:line="440" w:lineRule="atLeast"/>
      <w:ind w:firstLine="0"/>
      <w:outlineLvl w:val="7"/>
    </w:pPr>
    <w:rPr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1C4EF5"/>
    <w:pPr>
      <w:keepNext/>
      <w:spacing w:line="440" w:lineRule="atLeast"/>
      <w:ind w:left="680" w:right="-8" w:firstLine="0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C4EF5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1C4EF5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rsid w:val="001C4EF5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rsid w:val="001C4EF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1C4EF5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60">
    <w:name w:val="Заголовок 6 Знак"/>
    <w:basedOn w:val="a0"/>
    <w:link w:val="6"/>
    <w:uiPriority w:val="99"/>
    <w:rsid w:val="001C4EF5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rsid w:val="001C4EF5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80">
    <w:name w:val="Заголовок 8 Знак"/>
    <w:basedOn w:val="a0"/>
    <w:link w:val="8"/>
    <w:uiPriority w:val="99"/>
    <w:rsid w:val="001C4EF5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90">
    <w:name w:val="Заголовок 9 Знак"/>
    <w:basedOn w:val="a0"/>
    <w:link w:val="9"/>
    <w:uiPriority w:val="99"/>
    <w:rsid w:val="001C4EF5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a3">
    <w:name w:val="Основной шрифт"/>
    <w:uiPriority w:val="99"/>
    <w:rsid w:val="001C4EF5"/>
  </w:style>
  <w:style w:type="paragraph" w:customStyle="1" w:styleId="FR1">
    <w:name w:val="FR1"/>
    <w:uiPriority w:val="99"/>
    <w:rsid w:val="001C4EF5"/>
    <w:pPr>
      <w:widowControl w:val="0"/>
      <w:autoSpaceDE w:val="0"/>
      <w:autoSpaceDN w:val="0"/>
      <w:spacing w:after="0" w:line="360" w:lineRule="auto"/>
      <w:ind w:left="120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styleId="a4">
    <w:name w:val="footer"/>
    <w:basedOn w:val="a"/>
    <w:link w:val="a5"/>
    <w:uiPriority w:val="99"/>
    <w:rsid w:val="001C4EF5"/>
    <w:pPr>
      <w:widowControl/>
      <w:tabs>
        <w:tab w:val="center" w:pos="4153"/>
        <w:tab w:val="right" w:pos="8306"/>
      </w:tabs>
      <w:spacing w:line="240" w:lineRule="auto"/>
      <w:ind w:firstLine="0"/>
      <w:jc w:val="left"/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1C4EF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6">
    <w:name w:val="page number"/>
    <w:basedOn w:val="a0"/>
    <w:uiPriority w:val="99"/>
    <w:rsid w:val="001C4EF5"/>
  </w:style>
  <w:style w:type="paragraph" w:styleId="21">
    <w:name w:val="Body Text 2"/>
    <w:basedOn w:val="a"/>
    <w:link w:val="22"/>
    <w:uiPriority w:val="99"/>
    <w:rsid w:val="001C4EF5"/>
    <w:pPr>
      <w:widowControl/>
      <w:overflowPunct w:val="0"/>
      <w:adjustRightInd w:val="0"/>
      <w:spacing w:line="240" w:lineRule="auto"/>
      <w:ind w:left="567" w:firstLine="567"/>
      <w:jc w:val="left"/>
      <w:textAlignment w:val="baseline"/>
    </w:pPr>
    <w:rPr>
      <w:rFonts w:ascii="PANDA Times UZ" w:hAnsi="PANDA Times UZ" w:cs="PANDA Times UZ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1C4EF5"/>
    <w:rPr>
      <w:rFonts w:ascii="PANDA Times UZ" w:eastAsia="Times New Roman" w:hAnsi="PANDA Times UZ" w:cs="PANDA Times UZ"/>
      <w:sz w:val="24"/>
      <w:szCs w:val="24"/>
      <w:lang w:val="ru-RU" w:eastAsia="ru-RU"/>
    </w:rPr>
  </w:style>
  <w:style w:type="paragraph" w:styleId="a7">
    <w:name w:val="Body Text"/>
    <w:basedOn w:val="a"/>
    <w:link w:val="a8"/>
    <w:uiPriority w:val="99"/>
    <w:rsid w:val="001C4EF5"/>
    <w:pPr>
      <w:widowControl/>
      <w:tabs>
        <w:tab w:val="left" w:pos="142"/>
      </w:tabs>
      <w:spacing w:line="240" w:lineRule="auto"/>
      <w:ind w:firstLine="0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rsid w:val="001C4EF5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BodyText21">
    <w:name w:val="Body Text 21"/>
    <w:basedOn w:val="a"/>
    <w:uiPriority w:val="99"/>
    <w:rsid w:val="001C4EF5"/>
    <w:pPr>
      <w:spacing w:line="400" w:lineRule="atLeast"/>
      <w:ind w:firstLine="0"/>
    </w:pPr>
    <w:rPr>
      <w:sz w:val="28"/>
      <w:szCs w:val="28"/>
    </w:rPr>
  </w:style>
  <w:style w:type="paragraph" w:styleId="23">
    <w:name w:val="Body Text Indent 2"/>
    <w:basedOn w:val="a"/>
    <w:link w:val="24"/>
    <w:uiPriority w:val="99"/>
    <w:rsid w:val="001C4EF5"/>
    <w:pPr>
      <w:widowControl/>
      <w:overflowPunct w:val="0"/>
      <w:adjustRightInd w:val="0"/>
      <w:spacing w:line="240" w:lineRule="auto"/>
      <w:ind w:left="40" w:firstLine="300"/>
      <w:textAlignment w:val="baseline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C4EF5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31">
    <w:name w:val="Body Text 3"/>
    <w:basedOn w:val="a"/>
    <w:link w:val="32"/>
    <w:uiPriority w:val="99"/>
    <w:rsid w:val="001C4EF5"/>
    <w:pPr>
      <w:spacing w:line="400" w:lineRule="atLeast"/>
      <w:ind w:firstLine="0"/>
      <w:jc w:val="left"/>
    </w:pPr>
    <w:rPr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rsid w:val="001C4EF5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9">
    <w:name w:val="Block Text"/>
    <w:basedOn w:val="a"/>
    <w:uiPriority w:val="99"/>
    <w:rsid w:val="001C4EF5"/>
    <w:pPr>
      <w:spacing w:before="220" w:line="400" w:lineRule="atLeast"/>
      <w:ind w:left="-993" w:right="800" w:firstLine="993"/>
      <w:jc w:val="right"/>
    </w:pPr>
    <w:rPr>
      <w:sz w:val="28"/>
      <w:szCs w:val="28"/>
    </w:rPr>
  </w:style>
  <w:style w:type="paragraph" w:styleId="33">
    <w:name w:val="Body Text Indent 3"/>
    <w:basedOn w:val="a"/>
    <w:link w:val="34"/>
    <w:uiPriority w:val="99"/>
    <w:rsid w:val="001C4EF5"/>
    <w:pPr>
      <w:spacing w:line="240" w:lineRule="auto"/>
      <w:ind w:firstLine="709"/>
      <w:jc w:val="left"/>
    </w:pPr>
    <w:rPr>
      <w:sz w:val="28"/>
      <w:szCs w:val="28"/>
      <w:lang w:val="en-US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1C4EF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Title"/>
    <w:basedOn w:val="a"/>
    <w:link w:val="ab"/>
    <w:uiPriority w:val="99"/>
    <w:qFormat/>
    <w:rsid w:val="001C4EF5"/>
    <w:pPr>
      <w:widowControl/>
      <w:spacing w:line="240" w:lineRule="auto"/>
      <w:ind w:firstLine="0"/>
      <w:jc w:val="center"/>
    </w:pPr>
    <w:rPr>
      <w:sz w:val="36"/>
      <w:szCs w:val="36"/>
    </w:rPr>
  </w:style>
  <w:style w:type="character" w:customStyle="1" w:styleId="ab">
    <w:name w:val="Название Знак"/>
    <w:basedOn w:val="a0"/>
    <w:link w:val="aa"/>
    <w:uiPriority w:val="99"/>
    <w:rsid w:val="001C4EF5"/>
    <w:rPr>
      <w:rFonts w:ascii="Times New Roman" w:eastAsia="Times New Roman" w:hAnsi="Times New Roman" w:cs="Times New Roman"/>
      <w:sz w:val="36"/>
      <w:szCs w:val="36"/>
      <w:lang w:val="ru-RU" w:eastAsia="ru-RU"/>
    </w:rPr>
  </w:style>
  <w:style w:type="paragraph" w:styleId="ac">
    <w:name w:val="header"/>
    <w:basedOn w:val="a"/>
    <w:link w:val="ad"/>
    <w:uiPriority w:val="99"/>
    <w:rsid w:val="001C4EF5"/>
    <w:pPr>
      <w:widowControl/>
      <w:tabs>
        <w:tab w:val="center" w:pos="4153"/>
        <w:tab w:val="right" w:pos="8306"/>
      </w:tabs>
      <w:spacing w:line="240" w:lineRule="auto"/>
      <w:ind w:firstLine="0"/>
      <w:jc w:val="left"/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uiPriority w:val="99"/>
    <w:rsid w:val="001C4EF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My">
    <w:name w:val="My"/>
    <w:basedOn w:val="a"/>
    <w:uiPriority w:val="99"/>
    <w:rsid w:val="001C4EF5"/>
    <w:pPr>
      <w:widowControl/>
      <w:spacing w:line="240" w:lineRule="auto"/>
    </w:pPr>
    <w:rPr>
      <w:rFonts w:ascii="PANDA Times UZ" w:hAnsi="PANDA Times UZ" w:cs="PANDA Times UZ"/>
      <w:sz w:val="20"/>
      <w:szCs w:val="20"/>
    </w:rPr>
  </w:style>
  <w:style w:type="character" w:customStyle="1" w:styleId="ae">
    <w:name w:val="номер страницы"/>
    <w:basedOn w:val="a3"/>
    <w:uiPriority w:val="99"/>
    <w:rsid w:val="001C4EF5"/>
  </w:style>
  <w:style w:type="paragraph" w:styleId="af">
    <w:name w:val="footnote text"/>
    <w:basedOn w:val="a"/>
    <w:link w:val="af0"/>
    <w:uiPriority w:val="99"/>
    <w:semiHidden/>
    <w:rsid w:val="001C4EF5"/>
    <w:pPr>
      <w:widowControl/>
      <w:autoSpaceDE/>
      <w:autoSpaceDN/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1C4EF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1">
    <w:name w:val="footnote reference"/>
    <w:basedOn w:val="a0"/>
    <w:uiPriority w:val="99"/>
    <w:semiHidden/>
    <w:rsid w:val="001C4EF5"/>
    <w:rPr>
      <w:vertAlign w:val="superscript"/>
    </w:rPr>
  </w:style>
  <w:style w:type="table" w:styleId="af2">
    <w:name w:val="Table Grid"/>
    <w:basedOn w:val="a1"/>
    <w:uiPriority w:val="99"/>
    <w:rsid w:val="001C4E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Hyperlink"/>
    <w:basedOn w:val="a0"/>
    <w:uiPriority w:val="99"/>
    <w:rsid w:val="001C4EF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EF5"/>
    <w:pPr>
      <w:widowControl w:val="0"/>
      <w:autoSpaceDE w:val="0"/>
      <w:autoSpaceDN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1C4EF5"/>
    <w:pPr>
      <w:keepNext/>
      <w:spacing w:before="280" w:line="440" w:lineRule="atLeast"/>
      <w:ind w:firstLine="700"/>
      <w:jc w:val="left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C4EF5"/>
    <w:pPr>
      <w:keepNext/>
      <w:spacing w:before="220" w:line="440" w:lineRule="atLeast"/>
      <w:ind w:firstLine="0"/>
      <w:jc w:val="right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C4EF5"/>
    <w:pPr>
      <w:keepNext/>
      <w:spacing w:before="200" w:line="440" w:lineRule="atLeast"/>
      <w:ind w:right="-8" w:firstLine="0"/>
      <w:jc w:val="left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C4EF5"/>
    <w:pPr>
      <w:keepNext/>
      <w:spacing w:before="300" w:line="440" w:lineRule="atLeast"/>
      <w:ind w:right="600" w:firstLine="0"/>
      <w:jc w:val="center"/>
      <w:outlineLvl w:val="3"/>
    </w:pPr>
    <w:rPr>
      <w:b/>
      <w:bCs/>
      <w:sz w:val="28"/>
      <w:szCs w:val="28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1C4EF5"/>
    <w:pPr>
      <w:keepNext/>
      <w:spacing w:line="400" w:lineRule="atLeast"/>
      <w:ind w:firstLine="0"/>
      <w:jc w:val="left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1C4EF5"/>
    <w:pPr>
      <w:keepNext/>
      <w:spacing w:line="440" w:lineRule="atLeast"/>
      <w:ind w:firstLine="360"/>
      <w:jc w:val="left"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1C4EF5"/>
    <w:pPr>
      <w:keepNext/>
      <w:spacing w:line="440" w:lineRule="atLeast"/>
      <w:ind w:left="640" w:right="-8" w:firstLine="0"/>
      <w:jc w:val="left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1C4EF5"/>
    <w:pPr>
      <w:keepNext/>
      <w:spacing w:line="440" w:lineRule="atLeast"/>
      <w:ind w:firstLine="0"/>
      <w:outlineLvl w:val="7"/>
    </w:pPr>
    <w:rPr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1C4EF5"/>
    <w:pPr>
      <w:keepNext/>
      <w:spacing w:line="440" w:lineRule="atLeast"/>
      <w:ind w:left="680" w:right="-8" w:firstLine="0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C4EF5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1C4EF5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rsid w:val="001C4EF5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rsid w:val="001C4EF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1C4EF5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60">
    <w:name w:val="Заголовок 6 Знак"/>
    <w:basedOn w:val="a0"/>
    <w:link w:val="6"/>
    <w:uiPriority w:val="99"/>
    <w:rsid w:val="001C4EF5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rsid w:val="001C4EF5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80">
    <w:name w:val="Заголовок 8 Знак"/>
    <w:basedOn w:val="a0"/>
    <w:link w:val="8"/>
    <w:uiPriority w:val="99"/>
    <w:rsid w:val="001C4EF5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90">
    <w:name w:val="Заголовок 9 Знак"/>
    <w:basedOn w:val="a0"/>
    <w:link w:val="9"/>
    <w:uiPriority w:val="99"/>
    <w:rsid w:val="001C4EF5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a3">
    <w:name w:val="Основной шрифт"/>
    <w:uiPriority w:val="99"/>
    <w:rsid w:val="001C4EF5"/>
  </w:style>
  <w:style w:type="paragraph" w:customStyle="1" w:styleId="FR1">
    <w:name w:val="FR1"/>
    <w:uiPriority w:val="99"/>
    <w:rsid w:val="001C4EF5"/>
    <w:pPr>
      <w:widowControl w:val="0"/>
      <w:autoSpaceDE w:val="0"/>
      <w:autoSpaceDN w:val="0"/>
      <w:spacing w:after="0" w:line="360" w:lineRule="auto"/>
      <w:ind w:left="120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styleId="a4">
    <w:name w:val="footer"/>
    <w:basedOn w:val="a"/>
    <w:link w:val="a5"/>
    <w:uiPriority w:val="99"/>
    <w:rsid w:val="001C4EF5"/>
    <w:pPr>
      <w:widowControl/>
      <w:tabs>
        <w:tab w:val="center" w:pos="4153"/>
        <w:tab w:val="right" w:pos="8306"/>
      </w:tabs>
      <w:spacing w:line="240" w:lineRule="auto"/>
      <w:ind w:firstLine="0"/>
      <w:jc w:val="left"/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1C4EF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6">
    <w:name w:val="page number"/>
    <w:basedOn w:val="a0"/>
    <w:uiPriority w:val="99"/>
    <w:rsid w:val="001C4EF5"/>
  </w:style>
  <w:style w:type="paragraph" w:styleId="21">
    <w:name w:val="Body Text 2"/>
    <w:basedOn w:val="a"/>
    <w:link w:val="22"/>
    <w:uiPriority w:val="99"/>
    <w:rsid w:val="001C4EF5"/>
    <w:pPr>
      <w:widowControl/>
      <w:overflowPunct w:val="0"/>
      <w:adjustRightInd w:val="0"/>
      <w:spacing w:line="240" w:lineRule="auto"/>
      <w:ind w:left="567" w:firstLine="567"/>
      <w:jc w:val="left"/>
      <w:textAlignment w:val="baseline"/>
    </w:pPr>
    <w:rPr>
      <w:rFonts w:ascii="PANDA Times UZ" w:hAnsi="PANDA Times UZ" w:cs="PANDA Times UZ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1C4EF5"/>
    <w:rPr>
      <w:rFonts w:ascii="PANDA Times UZ" w:eastAsia="Times New Roman" w:hAnsi="PANDA Times UZ" w:cs="PANDA Times UZ"/>
      <w:sz w:val="24"/>
      <w:szCs w:val="24"/>
      <w:lang w:val="ru-RU" w:eastAsia="ru-RU"/>
    </w:rPr>
  </w:style>
  <w:style w:type="paragraph" w:styleId="a7">
    <w:name w:val="Body Text"/>
    <w:basedOn w:val="a"/>
    <w:link w:val="a8"/>
    <w:uiPriority w:val="99"/>
    <w:rsid w:val="001C4EF5"/>
    <w:pPr>
      <w:widowControl/>
      <w:tabs>
        <w:tab w:val="left" w:pos="142"/>
      </w:tabs>
      <w:spacing w:line="240" w:lineRule="auto"/>
      <w:ind w:firstLine="0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rsid w:val="001C4EF5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BodyText21">
    <w:name w:val="Body Text 21"/>
    <w:basedOn w:val="a"/>
    <w:uiPriority w:val="99"/>
    <w:rsid w:val="001C4EF5"/>
    <w:pPr>
      <w:spacing w:line="400" w:lineRule="atLeast"/>
      <w:ind w:firstLine="0"/>
    </w:pPr>
    <w:rPr>
      <w:sz w:val="28"/>
      <w:szCs w:val="28"/>
    </w:rPr>
  </w:style>
  <w:style w:type="paragraph" w:styleId="23">
    <w:name w:val="Body Text Indent 2"/>
    <w:basedOn w:val="a"/>
    <w:link w:val="24"/>
    <w:uiPriority w:val="99"/>
    <w:rsid w:val="001C4EF5"/>
    <w:pPr>
      <w:widowControl/>
      <w:overflowPunct w:val="0"/>
      <w:adjustRightInd w:val="0"/>
      <w:spacing w:line="240" w:lineRule="auto"/>
      <w:ind w:left="40" w:firstLine="300"/>
      <w:textAlignment w:val="baseline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C4EF5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31">
    <w:name w:val="Body Text 3"/>
    <w:basedOn w:val="a"/>
    <w:link w:val="32"/>
    <w:uiPriority w:val="99"/>
    <w:rsid w:val="001C4EF5"/>
    <w:pPr>
      <w:spacing w:line="400" w:lineRule="atLeast"/>
      <w:ind w:firstLine="0"/>
      <w:jc w:val="left"/>
    </w:pPr>
    <w:rPr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rsid w:val="001C4EF5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9">
    <w:name w:val="Block Text"/>
    <w:basedOn w:val="a"/>
    <w:uiPriority w:val="99"/>
    <w:rsid w:val="001C4EF5"/>
    <w:pPr>
      <w:spacing w:before="220" w:line="400" w:lineRule="atLeast"/>
      <w:ind w:left="-993" w:right="800" w:firstLine="993"/>
      <w:jc w:val="right"/>
    </w:pPr>
    <w:rPr>
      <w:sz w:val="28"/>
      <w:szCs w:val="28"/>
    </w:rPr>
  </w:style>
  <w:style w:type="paragraph" w:styleId="33">
    <w:name w:val="Body Text Indent 3"/>
    <w:basedOn w:val="a"/>
    <w:link w:val="34"/>
    <w:uiPriority w:val="99"/>
    <w:rsid w:val="001C4EF5"/>
    <w:pPr>
      <w:spacing w:line="240" w:lineRule="auto"/>
      <w:ind w:firstLine="709"/>
      <w:jc w:val="left"/>
    </w:pPr>
    <w:rPr>
      <w:sz w:val="28"/>
      <w:szCs w:val="28"/>
      <w:lang w:val="en-US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1C4EF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Title"/>
    <w:basedOn w:val="a"/>
    <w:link w:val="ab"/>
    <w:uiPriority w:val="99"/>
    <w:qFormat/>
    <w:rsid w:val="001C4EF5"/>
    <w:pPr>
      <w:widowControl/>
      <w:spacing w:line="240" w:lineRule="auto"/>
      <w:ind w:firstLine="0"/>
      <w:jc w:val="center"/>
    </w:pPr>
    <w:rPr>
      <w:sz w:val="36"/>
      <w:szCs w:val="36"/>
    </w:rPr>
  </w:style>
  <w:style w:type="character" w:customStyle="1" w:styleId="ab">
    <w:name w:val="Название Знак"/>
    <w:basedOn w:val="a0"/>
    <w:link w:val="aa"/>
    <w:uiPriority w:val="99"/>
    <w:rsid w:val="001C4EF5"/>
    <w:rPr>
      <w:rFonts w:ascii="Times New Roman" w:eastAsia="Times New Roman" w:hAnsi="Times New Roman" w:cs="Times New Roman"/>
      <w:sz w:val="36"/>
      <w:szCs w:val="36"/>
      <w:lang w:val="ru-RU" w:eastAsia="ru-RU"/>
    </w:rPr>
  </w:style>
  <w:style w:type="paragraph" w:styleId="ac">
    <w:name w:val="header"/>
    <w:basedOn w:val="a"/>
    <w:link w:val="ad"/>
    <w:uiPriority w:val="99"/>
    <w:rsid w:val="001C4EF5"/>
    <w:pPr>
      <w:widowControl/>
      <w:tabs>
        <w:tab w:val="center" w:pos="4153"/>
        <w:tab w:val="right" w:pos="8306"/>
      </w:tabs>
      <w:spacing w:line="240" w:lineRule="auto"/>
      <w:ind w:firstLine="0"/>
      <w:jc w:val="left"/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uiPriority w:val="99"/>
    <w:rsid w:val="001C4EF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My">
    <w:name w:val="My"/>
    <w:basedOn w:val="a"/>
    <w:uiPriority w:val="99"/>
    <w:rsid w:val="001C4EF5"/>
    <w:pPr>
      <w:widowControl/>
      <w:spacing w:line="240" w:lineRule="auto"/>
    </w:pPr>
    <w:rPr>
      <w:rFonts w:ascii="PANDA Times UZ" w:hAnsi="PANDA Times UZ" w:cs="PANDA Times UZ"/>
      <w:sz w:val="20"/>
      <w:szCs w:val="20"/>
    </w:rPr>
  </w:style>
  <w:style w:type="character" w:customStyle="1" w:styleId="ae">
    <w:name w:val="номер страницы"/>
    <w:basedOn w:val="a3"/>
    <w:uiPriority w:val="99"/>
    <w:rsid w:val="001C4EF5"/>
  </w:style>
  <w:style w:type="paragraph" w:styleId="af">
    <w:name w:val="footnote text"/>
    <w:basedOn w:val="a"/>
    <w:link w:val="af0"/>
    <w:uiPriority w:val="99"/>
    <w:semiHidden/>
    <w:rsid w:val="001C4EF5"/>
    <w:pPr>
      <w:widowControl/>
      <w:autoSpaceDE/>
      <w:autoSpaceDN/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1C4EF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1">
    <w:name w:val="footnote reference"/>
    <w:basedOn w:val="a0"/>
    <w:uiPriority w:val="99"/>
    <w:semiHidden/>
    <w:rsid w:val="001C4EF5"/>
    <w:rPr>
      <w:vertAlign w:val="superscript"/>
    </w:rPr>
  </w:style>
  <w:style w:type="table" w:styleId="af2">
    <w:name w:val="Table Grid"/>
    <w:basedOn w:val="a1"/>
    <w:uiPriority w:val="99"/>
    <w:rsid w:val="001C4E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Hyperlink"/>
    <w:basedOn w:val="a0"/>
    <w:uiPriority w:val="99"/>
    <w:rsid w:val="001C4E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1561</Words>
  <Characters>8901</Characters>
  <Application>Microsoft Office Word</Application>
  <DocSecurity>0</DocSecurity>
  <Lines>74</Lines>
  <Paragraphs>20</Paragraphs>
  <ScaleCrop>false</ScaleCrop>
  <Company>Home</Company>
  <LinksUpToDate>false</LinksUpToDate>
  <CharactersWithSpaces>10442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2012-11-05T08:47:00Z</dcterms:created>
  <dcterms:modified xsi:type="dcterms:W3CDTF">2012-11-05T08:47:00Z</dcterms:modified>
</cp:coreProperties>
</file>